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888D" w14:textId="69BEF370" w:rsidR="009D0C48" w:rsidRDefault="009D0C48" w:rsidP="009D0C48">
      <w:pPr>
        <w:autoSpaceDE w:val="0"/>
        <w:autoSpaceDN w:val="0"/>
        <w:adjustRightInd w:val="0"/>
        <w:ind w:left="1985"/>
        <w:jc w:val="both"/>
      </w:pPr>
      <w:r>
        <w:rPr>
          <w:noProof/>
          <w:lang w:eastAsia="pl-PL"/>
        </w:rPr>
        <w:drawing>
          <wp:anchor distT="0" distB="0" distL="114300" distR="114300" simplePos="0" relativeHeight="251659264" behindDoc="0" locked="0" layoutInCell="1" allowOverlap="1" wp14:anchorId="61EAC554" wp14:editId="4F4F808F">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Pow</w:t>
      </w:r>
      <w:r w:rsidR="00212FE7">
        <w:t>iatowy Urząd Pracy w Koninie</w:t>
      </w:r>
    </w:p>
    <w:p w14:paraId="7CEA84B3" w14:textId="4B44E82E" w:rsidR="009D0C48" w:rsidRDefault="00B551E4" w:rsidP="009D0C48">
      <w:pPr>
        <w:autoSpaceDE w:val="0"/>
        <w:autoSpaceDN w:val="0"/>
        <w:adjustRightInd w:val="0"/>
        <w:ind w:left="1985"/>
        <w:jc w:val="both"/>
      </w:pPr>
      <w:r>
        <w:t>ul. Zakładowa 4</w:t>
      </w:r>
    </w:p>
    <w:p w14:paraId="4BF1D46B" w14:textId="006E50DB" w:rsidR="009D0C48" w:rsidRDefault="00B551E4" w:rsidP="009D0C48">
      <w:pPr>
        <w:autoSpaceDE w:val="0"/>
        <w:autoSpaceDN w:val="0"/>
        <w:adjustRightInd w:val="0"/>
        <w:ind w:left="1985"/>
        <w:jc w:val="both"/>
      </w:pPr>
      <w:r>
        <w:t>62-510 Konin</w:t>
      </w:r>
    </w:p>
    <w:p w14:paraId="176EDD6C" w14:textId="07F1C461" w:rsidR="009D0C48" w:rsidRDefault="00B551E4" w:rsidP="009D0C48">
      <w:pPr>
        <w:autoSpaceDE w:val="0"/>
        <w:autoSpaceDN w:val="0"/>
        <w:adjustRightInd w:val="0"/>
        <w:ind w:left="1985"/>
        <w:jc w:val="both"/>
      </w:pPr>
      <w:r>
        <w:t>https://konin</w:t>
      </w:r>
      <w:r w:rsidR="009D0C48">
        <w:t>.praca.gov.pl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Pr="006C538A" w:rsidRDefault="000A47E9" w:rsidP="00EE222C">
      <w:pPr>
        <w:suppressAutoHyphens w:val="0"/>
        <w:jc w:val="center"/>
        <w:rPr>
          <w:rFonts w:ascii="Arial" w:hAnsi="Arial" w:cs="Arial"/>
          <w:b/>
          <w:sz w:val="22"/>
          <w:szCs w:val="22"/>
        </w:rPr>
      </w:pPr>
      <w:r w:rsidRPr="006C538A">
        <w:rPr>
          <w:rFonts w:ascii="Arial" w:hAnsi="Arial" w:cs="Arial"/>
          <w:b/>
          <w:sz w:val="22"/>
          <w:szCs w:val="22"/>
        </w:rPr>
        <w:t xml:space="preserve">INFORMACJA O PRAWACH I OBOWIĄZKACH OSOBY </w:t>
      </w:r>
      <w:r w:rsidR="00AD590A" w:rsidRPr="006C538A">
        <w:rPr>
          <w:rFonts w:ascii="Arial" w:hAnsi="Arial" w:cs="Arial"/>
          <w:b/>
          <w:sz w:val="22"/>
          <w:szCs w:val="22"/>
        </w:rPr>
        <w:t xml:space="preserve">BEZROBOTNEJ </w:t>
      </w:r>
    </w:p>
    <w:p w14:paraId="59267716" w14:textId="1B46FB3F" w:rsidR="000A47E9" w:rsidRPr="006C538A" w:rsidRDefault="00DD4B61" w:rsidP="00EE222C">
      <w:pPr>
        <w:suppressAutoHyphens w:val="0"/>
        <w:jc w:val="center"/>
        <w:rPr>
          <w:rFonts w:ascii="Arial" w:hAnsi="Arial" w:cs="Arial"/>
          <w:b/>
          <w:sz w:val="22"/>
          <w:szCs w:val="22"/>
        </w:rPr>
      </w:pPr>
      <w:r>
        <w:rPr>
          <w:rFonts w:ascii="Arial" w:hAnsi="Arial" w:cs="Arial"/>
          <w:b/>
          <w:sz w:val="22"/>
          <w:szCs w:val="22"/>
        </w:rPr>
        <w:t xml:space="preserve">UBIEGAJĄEJ SIĘ O </w:t>
      </w:r>
      <w:r w:rsidR="00204637" w:rsidRPr="006C538A">
        <w:rPr>
          <w:rFonts w:ascii="Arial" w:hAnsi="Arial" w:cs="Arial"/>
          <w:b/>
          <w:sz w:val="22"/>
          <w:szCs w:val="22"/>
        </w:rPr>
        <w:t>BON NA ZASIEDLENIE</w:t>
      </w:r>
      <w:r w:rsidR="00767F1F" w:rsidRPr="006C538A">
        <w:rPr>
          <w:rFonts w:ascii="Arial" w:hAnsi="Arial" w:cs="Arial"/>
          <w:b/>
          <w:sz w:val="22"/>
          <w:szCs w:val="22"/>
        </w:rPr>
        <w:t xml:space="preserve"> (art. 208)</w:t>
      </w:r>
    </w:p>
    <w:p w14:paraId="33B36840" w14:textId="3F5BE167" w:rsidR="000A47E9" w:rsidRDefault="000A47E9" w:rsidP="00EE222C">
      <w:pPr>
        <w:suppressAutoHyphens w:val="0"/>
        <w:jc w:val="both"/>
        <w:rPr>
          <w:rFonts w:ascii="Arial" w:hAnsi="Arial" w:cs="Arial"/>
          <w:b/>
          <w:sz w:val="18"/>
          <w:szCs w:val="18"/>
        </w:rPr>
      </w:pPr>
    </w:p>
    <w:p w14:paraId="42E2F313" w14:textId="77777777" w:rsidR="007F4ADC" w:rsidRPr="007F4ADC" w:rsidRDefault="007F4ADC" w:rsidP="00EE222C">
      <w:pPr>
        <w:suppressAutoHyphens w:val="0"/>
        <w:jc w:val="both"/>
        <w:rPr>
          <w:rFonts w:ascii="Arial" w:hAnsi="Arial" w:cs="Arial"/>
          <w:b/>
          <w:sz w:val="18"/>
          <w:szCs w:val="18"/>
        </w:rPr>
      </w:pPr>
    </w:p>
    <w:p w14:paraId="190DBA97" w14:textId="20B4ABBC" w:rsidR="00D709CA" w:rsidRPr="007F4ADC" w:rsidRDefault="006C538A" w:rsidP="00EE222C">
      <w:pPr>
        <w:suppressAutoHyphens w:val="0"/>
        <w:jc w:val="both"/>
        <w:rPr>
          <w:rFonts w:ascii="Arial" w:hAnsi="Arial" w:cs="Arial"/>
          <w:b/>
          <w:sz w:val="18"/>
          <w:szCs w:val="18"/>
        </w:rPr>
      </w:pPr>
      <w:r w:rsidRPr="007F4ADC">
        <w:rPr>
          <w:rFonts w:ascii="Arial" w:hAnsi="Arial" w:cs="Arial"/>
          <w:b/>
          <w:sz w:val="18"/>
          <w:szCs w:val="18"/>
        </w:rPr>
        <w:t xml:space="preserve">Prawa i obowiązki </w:t>
      </w:r>
      <w:r w:rsidR="00837FB2">
        <w:rPr>
          <w:rFonts w:ascii="Arial" w:hAnsi="Arial" w:cs="Arial"/>
          <w:b/>
          <w:sz w:val="18"/>
          <w:szCs w:val="18"/>
        </w:rPr>
        <w:t>związane z uczestnictwem w formie</w:t>
      </w:r>
      <w:r w:rsidRPr="007F4ADC">
        <w:rPr>
          <w:rFonts w:ascii="Arial" w:hAnsi="Arial" w:cs="Arial"/>
          <w:b/>
          <w:sz w:val="18"/>
          <w:szCs w:val="18"/>
        </w:rPr>
        <w:t xml:space="preserve"> pomocy określa ustawa z dnia 20 marca 2025 roku </w:t>
      </w:r>
      <w:r w:rsidR="007F4ADC" w:rsidRPr="007F4ADC">
        <w:rPr>
          <w:rFonts w:ascii="Arial" w:hAnsi="Arial" w:cs="Arial"/>
          <w:b/>
          <w:sz w:val="18"/>
          <w:szCs w:val="18"/>
        </w:rPr>
        <w:t xml:space="preserve">o rynku pracy </w:t>
      </w:r>
      <w:r w:rsidR="00185A67">
        <w:rPr>
          <w:rFonts w:ascii="Arial" w:hAnsi="Arial" w:cs="Arial"/>
          <w:b/>
          <w:sz w:val="18"/>
          <w:szCs w:val="18"/>
        </w:rPr>
        <w:br/>
      </w:r>
      <w:bookmarkStart w:id="0" w:name="_GoBack"/>
      <w:bookmarkEnd w:id="0"/>
      <w:r w:rsidR="007F4ADC" w:rsidRPr="007F4ADC">
        <w:rPr>
          <w:rFonts w:ascii="Arial" w:hAnsi="Arial" w:cs="Arial"/>
          <w:b/>
          <w:sz w:val="18"/>
          <w:szCs w:val="18"/>
        </w:rPr>
        <w:t>i służbach zatrudnienia (Dz. U. 2025 r., poz.620)</w:t>
      </w:r>
    </w:p>
    <w:p w14:paraId="6C57E33E" w14:textId="706E7024" w:rsidR="007F4ADC" w:rsidRDefault="007F4ADC" w:rsidP="00EE222C">
      <w:pPr>
        <w:suppressAutoHyphens w:val="0"/>
        <w:jc w:val="both"/>
        <w:rPr>
          <w:rFonts w:ascii="Arial" w:hAnsi="Arial" w:cs="Arial"/>
          <w:b/>
          <w:sz w:val="20"/>
          <w:szCs w:val="20"/>
        </w:rPr>
      </w:pPr>
    </w:p>
    <w:p w14:paraId="6B9DE6FA" w14:textId="77777777" w:rsidR="0096755C" w:rsidRDefault="0096755C" w:rsidP="00EE222C">
      <w:pPr>
        <w:suppressAutoHyphens w:val="0"/>
        <w:jc w:val="both"/>
        <w:rPr>
          <w:rFonts w:ascii="Arial" w:hAnsi="Arial" w:cs="Arial"/>
          <w:b/>
          <w:sz w:val="20"/>
          <w:szCs w:val="20"/>
        </w:rPr>
      </w:pPr>
    </w:p>
    <w:p w14:paraId="733B38DB" w14:textId="0BFC5D8F" w:rsidR="007F4ADC" w:rsidRDefault="007F4ADC" w:rsidP="00EE222C">
      <w:pPr>
        <w:suppressAutoHyphens w:val="0"/>
        <w:jc w:val="both"/>
        <w:rPr>
          <w:rFonts w:ascii="Arial" w:hAnsi="Arial" w:cs="Arial"/>
          <w:b/>
          <w:sz w:val="20"/>
          <w:szCs w:val="20"/>
        </w:rPr>
      </w:pPr>
      <w:r>
        <w:rPr>
          <w:rFonts w:ascii="Arial" w:hAnsi="Arial" w:cs="Arial"/>
          <w:b/>
          <w:sz w:val="20"/>
          <w:szCs w:val="20"/>
        </w:rPr>
        <w:t>Imię i nazwisko………………………………………………................PESEL……………………………………………….</w:t>
      </w:r>
    </w:p>
    <w:p w14:paraId="171C9920" w14:textId="523F91D5" w:rsidR="0096755C" w:rsidRDefault="0096755C" w:rsidP="00EE222C">
      <w:pPr>
        <w:suppressAutoHyphens w:val="0"/>
        <w:jc w:val="both"/>
        <w:rPr>
          <w:rFonts w:ascii="Arial" w:hAnsi="Arial" w:cs="Arial"/>
          <w:b/>
          <w:sz w:val="20"/>
          <w:szCs w:val="20"/>
        </w:rPr>
      </w:pPr>
    </w:p>
    <w:p w14:paraId="6BCA6C12" w14:textId="77777777" w:rsidR="0096755C" w:rsidRPr="006C538A" w:rsidRDefault="0096755C" w:rsidP="00EE222C">
      <w:pPr>
        <w:suppressAutoHyphens w:val="0"/>
        <w:jc w:val="both"/>
        <w:rPr>
          <w:rFonts w:ascii="Arial" w:hAnsi="Arial" w:cs="Arial"/>
          <w:b/>
          <w:sz w:val="20"/>
          <w:szCs w:val="20"/>
        </w:rPr>
      </w:pPr>
    </w:p>
    <w:p w14:paraId="43CC9FD7" w14:textId="541C3995" w:rsidR="00204637" w:rsidRPr="006C538A" w:rsidRDefault="00204637" w:rsidP="00204637">
      <w:p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Na wniosek bezrobotnego, </w:t>
      </w:r>
      <w:r w:rsidR="00896241">
        <w:rPr>
          <w:rFonts w:ascii="Arial" w:eastAsiaTheme="minorHAnsi" w:hAnsi="Arial" w:cs="Arial"/>
          <w:sz w:val="22"/>
          <w:szCs w:val="22"/>
          <w:lang w:eastAsia="en-US"/>
        </w:rPr>
        <w:t>S</w:t>
      </w:r>
      <w:r w:rsidRPr="006C538A">
        <w:rPr>
          <w:rFonts w:ascii="Arial" w:eastAsiaTheme="minorHAnsi" w:hAnsi="Arial" w:cs="Arial"/>
          <w:sz w:val="22"/>
          <w:szCs w:val="22"/>
          <w:lang w:eastAsia="en-US"/>
        </w:rPr>
        <w:t xml:space="preserve">tarosta może na podstawie umowy przyznać </w:t>
      </w:r>
      <w:r w:rsidRPr="006C538A">
        <w:rPr>
          <w:rFonts w:ascii="Arial" w:eastAsiaTheme="minorHAnsi" w:hAnsi="Arial" w:cs="Arial"/>
          <w:b/>
          <w:bCs/>
          <w:sz w:val="22"/>
          <w:szCs w:val="22"/>
          <w:lang w:eastAsia="en-US"/>
        </w:rPr>
        <w:t>bon na zasiedlenie</w:t>
      </w:r>
      <w:r w:rsidRPr="006C538A">
        <w:rPr>
          <w:rFonts w:ascii="Arial" w:eastAsiaTheme="minorHAnsi" w:hAnsi="Arial" w:cs="Arial"/>
          <w:sz w:val="22"/>
          <w:szCs w:val="22"/>
          <w:lang w:eastAsia="en-US"/>
        </w:rPr>
        <w:t xml:space="preserve"> w wysokości określonej w umowie, nie wyższej jednak niż 200% przeciętnego wynagrodzenia za pracę, w związku z zamiarem podjęcia przez bezrobotnego:</w:t>
      </w:r>
    </w:p>
    <w:p w14:paraId="4E700229" w14:textId="77777777" w:rsidR="00204637" w:rsidRPr="006C538A" w:rsidRDefault="00204637" w:rsidP="005B4D4D">
      <w:pPr>
        <w:pStyle w:val="Akapitzlist"/>
        <w:numPr>
          <w:ilvl w:val="0"/>
          <w:numId w:val="2"/>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pracy na podstawie umowy o pracę, </w:t>
      </w:r>
    </w:p>
    <w:p w14:paraId="07939CF5" w14:textId="448A03CE" w:rsidR="00204637" w:rsidRPr="006C538A" w:rsidRDefault="00204637" w:rsidP="005B4D4D">
      <w:pPr>
        <w:pStyle w:val="Akapitzlist"/>
        <w:numPr>
          <w:ilvl w:val="0"/>
          <w:numId w:val="2"/>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innej pracy zarobkowej zwanych dalej „pracą” </w:t>
      </w:r>
    </w:p>
    <w:p w14:paraId="21A9CC53" w14:textId="0CB11A7D" w:rsidR="00204637" w:rsidRPr="006C538A" w:rsidRDefault="00204637" w:rsidP="005B4D4D">
      <w:pPr>
        <w:pStyle w:val="Akapitzlist"/>
        <w:numPr>
          <w:ilvl w:val="0"/>
          <w:numId w:val="2"/>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wyko</w:t>
      </w:r>
      <w:r w:rsidR="00896241">
        <w:rPr>
          <w:rFonts w:ascii="Arial" w:eastAsiaTheme="minorHAnsi" w:hAnsi="Arial" w:cs="Arial"/>
          <w:sz w:val="22"/>
          <w:szCs w:val="22"/>
          <w:lang w:eastAsia="en-US"/>
        </w:rPr>
        <w:t>nywania</w:t>
      </w:r>
      <w:r w:rsidRPr="006C538A">
        <w:rPr>
          <w:rFonts w:ascii="Arial" w:eastAsiaTheme="minorHAnsi" w:hAnsi="Arial" w:cs="Arial"/>
          <w:sz w:val="22"/>
          <w:szCs w:val="22"/>
          <w:lang w:eastAsia="en-US"/>
        </w:rPr>
        <w:t xml:space="preserve"> działalności gospodarczej,</w:t>
      </w:r>
    </w:p>
    <w:p w14:paraId="33C08025" w14:textId="44C89165" w:rsidR="00D709CA" w:rsidRPr="006C538A" w:rsidRDefault="00204637" w:rsidP="00204637">
      <w:p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jeżeli odległość od miejsca dotychczasowego zamieszkania do miejscowości, w której bezrobotny zamieszka w związku z zamiarem podjęcia pracy lub działalności gospodarczej, wynosi co najmniej 80 km lub łączny najkrótszy czas dotarcia do tej miejscowości i powrotu do dotychczasowego miejsca zamieszkania przekracza 3 godziny dziennie.</w:t>
      </w:r>
    </w:p>
    <w:p w14:paraId="6935A8B0" w14:textId="77777777" w:rsidR="00D709CA" w:rsidRPr="006C538A" w:rsidRDefault="00D709CA" w:rsidP="00D709CA">
      <w:pPr>
        <w:suppressAutoHyphens w:val="0"/>
        <w:autoSpaceDE w:val="0"/>
        <w:autoSpaceDN w:val="0"/>
        <w:adjustRightInd w:val="0"/>
        <w:jc w:val="both"/>
        <w:rPr>
          <w:rFonts w:ascii="Arial" w:eastAsiaTheme="minorHAnsi" w:hAnsi="Arial" w:cs="Arial"/>
          <w:sz w:val="22"/>
          <w:szCs w:val="22"/>
          <w:lang w:eastAsia="en-US"/>
        </w:rPr>
      </w:pPr>
    </w:p>
    <w:p w14:paraId="2C88405E" w14:textId="611CA0B5" w:rsidR="000A47E9" w:rsidRPr="006C538A" w:rsidRDefault="000A47E9" w:rsidP="00EE222C">
      <w:pPr>
        <w:suppressAutoHyphens w:val="0"/>
        <w:autoSpaceDE w:val="0"/>
        <w:autoSpaceDN w:val="0"/>
        <w:adjustRightInd w:val="0"/>
        <w:jc w:val="center"/>
        <w:rPr>
          <w:rFonts w:ascii="Arial" w:eastAsiaTheme="minorHAnsi" w:hAnsi="Arial" w:cs="Arial"/>
          <w:b/>
          <w:bCs/>
          <w:sz w:val="22"/>
          <w:szCs w:val="22"/>
          <w:lang w:eastAsia="en-US"/>
        </w:rPr>
      </w:pPr>
      <w:r w:rsidRPr="006C538A">
        <w:rPr>
          <w:rFonts w:ascii="Arial" w:eastAsiaTheme="minorHAnsi" w:hAnsi="Arial" w:cs="Arial"/>
          <w:b/>
          <w:bCs/>
          <w:sz w:val="22"/>
          <w:szCs w:val="22"/>
          <w:lang w:eastAsia="en-US"/>
        </w:rPr>
        <w:t>PRAWA I OBOWI</w:t>
      </w:r>
      <w:r w:rsidRPr="006C538A">
        <w:rPr>
          <w:rFonts w:ascii="Arial" w:eastAsia="TimesNewRoman,Bold" w:hAnsi="Arial" w:cs="Arial"/>
          <w:b/>
          <w:bCs/>
          <w:sz w:val="22"/>
          <w:szCs w:val="22"/>
          <w:lang w:eastAsia="en-US"/>
        </w:rPr>
        <w:t>Ą</w:t>
      </w:r>
      <w:r w:rsidRPr="006C538A">
        <w:rPr>
          <w:rFonts w:ascii="Arial" w:eastAsiaTheme="minorHAnsi" w:hAnsi="Arial" w:cs="Arial"/>
          <w:b/>
          <w:bCs/>
          <w:sz w:val="22"/>
          <w:szCs w:val="22"/>
          <w:lang w:eastAsia="en-US"/>
        </w:rPr>
        <w:t>ZKI OSOBY BEZROBOTNEJ</w:t>
      </w:r>
      <w:r w:rsidR="00DD4B61">
        <w:rPr>
          <w:rFonts w:ascii="Arial" w:eastAsiaTheme="minorHAnsi" w:hAnsi="Arial" w:cs="Arial"/>
          <w:b/>
          <w:bCs/>
          <w:sz w:val="22"/>
          <w:szCs w:val="22"/>
          <w:lang w:eastAsia="en-US"/>
        </w:rPr>
        <w:t xml:space="preserve"> UBIEGAJĄCEJ SIĘ O</w:t>
      </w:r>
      <w:r w:rsidRPr="006C538A">
        <w:rPr>
          <w:rFonts w:ascii="Arial" w:eastAsiaTheme="minorHAnsi" w:hAnsi="Arial" w:cs="Arial"/>
          <w:b/>
          <w:bCs/>
          <w:sz w:val="22"/>
          <w:szCs w:val="22"/>
          <w:lang w:eastAsia="en-US"/>
        </w:rPr>
        <w:t xml:space="preserve"> </w:t>
      </w:r>
      <w:r w:rsidR="00767F1F" w:rsidRPr="006C538A">
        <w:rPr>
          <w:rFonts w:ascii="Arial" w:eastAsiaTheme="minorHAnsi" w:hAnsi="Arial" w:cs="Arial"/>
          <w:b/>
          <w:bCs/>
          <w:sz w:val="22"/>
          <w:szCs w:val="22"/>
          <w:lang w:eastAsia="en-US"/>
        </w:rPr>
        <w:t>BON NA ZASIEDLENIE</w:t>
      </w:r>
      <w:r w:rsidRPr="006C538A">
        <w:rPr>
          <w:rFonts w:ascii="Arial" w:eastAsiaTheme="minorHAnsi" w:hAnsi="Arial" w:cs="Arial"/>
          <w:b/>
          <w:bCs/>
          <w:sz w:val="22"/>
          <w:szCs w:val="22"/>
          <w:lang w:eastAsia="en-US"/>
        </w:rPr>
        <w:t>:</w:t>
      </w:r>
    </w:p>
    <w:p w14:paraId="021A27C0" w14:textId="77777777" w:rsidR="00292AF4" w:rsidRPr="006C538A" w:rsidRDefault="00292AF4" w:rsidP="004D2CA0">
      <w:pPr>
        <w:suppressAutoHyphens w:val="0"/>
        <w:autoSpaceDE w:val="0"/>
        <w:autoSpaceDN w:val="0"/>
        <w:adjustRightInd w:val="0"/>
        <w:jc w:val="both"/>
        <w:rPr>
          <w:rFonts w:ascii="Arial" w:eastAsiaTheme="minorHAnsi" w:hAnsi="Arial" w:cs="Arial"/>
          <w:sz w:val="22"/>
          <w:szCs w:val="22"/>
          <w:lang w:eastAsia="en-US"/>
        </w:rPr>
      </w:pPr>
    </w:p>
    <w:p w14:paraId="0743F8B5" w14:textId="77777777" w:rsidR="00204637" w:rsidRPr="006C538A" w:rsidRDefault="00204637" w:rsidP="005B4D4D">
      <w:pPr>
        <w:pStyle w:val="Akapitzlist"/>
        <w:numPr>
          <w:ilvl w:val="0"/>
          <w:numId w:val="1"/>
        </w:numPr>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Starosta może zażądać od bezrobotnego dokumentów potwierdzających dotychczasowe miejsce zamieszkania wskazane we wniosku.</w:t>
      </w:r>
    </w:p>
    <w:p w14:paraId="7ABB05C4" w14:textId="46931E53" w:rsidR="00281DFF" w:rsidRPr="006C538A" w:rsidRDefault="00204637" w:rsidP="005B4D4D">
      <w:pPr>
        <w:pStyle w:val="Akapitzlist"/>
        <w:numPr>
          <w:ilvl w:val="0"/>
          <w:numId w:val="1"/>
        </w:numPr>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Środki z Funduszu Pracy przyznane w ramach bonu na zasiedlenie bezrobotny przeznacza na pokrycie kosztów zamieszkania związanych z podjęciem pracy lub wykonywaniem działalności gospodarczej.</w:t>
      </w:r>
    </w:p>
    <w:p w14:paraId="53ACE8C2" w14:textId="7F502109" w:rsidR="00281DFF" w:rsidRPr="006C538A" w:rsidRDefault="00204637" w:rsidP="005B4D4D">
      <w:pPr>
        <w:pStyle w:val="Akapitzlist"/>
        <w:numPr>
          <w:ilvl w:val="0"/>
          <w:numId w:val="1"/>
        </w:numPr>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Bezrobotny, któremu został przyznany bon na zasiedlenie, jest obowiązany:</w:t>
      </w:r>
    </w:p>
    <w:p w14:paraId="27C61CC3" w14:textId="77777777" w:rsidR="00204637" w:rsidRPr="006C538A" w:rsidRDefault="00204637" w:rsidP="005B4D4D">
      <w:pPr>
        <w:pStyle w:val="Akapitzlist"/>
        <w:numPr>
          <w:ilvl w:val="0"/>
          <w:numId w:val="3"/>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w okresie 240 dni liczonych od dnia zawarcia umowy z PUP, wykonywać przez okres co najmniej 180 dni pracę lub prowadzić działalność gospodarczą;</w:t>
      </w:r>
    </w:p>
    <w:p w14:paraId="431A5598" w14:textId="77777777" w:rsidR="00204637" w:rsidRPr="006C538A" w:rsidRDefault="00204637" w:rsidP="005B4D4D">
      <w:pPr>
        <w:pStyle w:val="Akapitzlist"/>
        <w:numPr>
          <w:ilvl w:val="0"/>
          <w:numId w:val="3"/>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z tytułu wykonywanej pracy lub działalności gospodarczej, o których mowa w pkt 1, osiągać wynagrodzenie lub przychód w wysokości co najmniej minimalnego wynagrodzenia za pracę miesięcznie;</w:t>
      </w:r>
    </w:p>
    <w:p w14:paraId="4DACD376" w14:textId="339917D3" w:rsidR="00204637" w:rsidRPr="006C538A" w:rsidRDefault="00204637" w:rsidP="005B4D4D">
      <w:pPr>
        <w:pStyle w:val="Akapitzlist"/>
        <w:numPr>
          <w:ilvl w:val="0"/>
          <w:numId w:val="3"/>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27F916DE" w14:textId="77777777" w:rsidR="00204637" w:rsidRPr="006C538A" w:rsidRDefault="00204637"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W przypadku niewywiązania się przez bezrobotnego z obowiązku, o którym mowa w ust. 3 pkt 3, wzywa się go do złożenia oświadczeń lub dokumentów, wyznaczając mu termin nie krótszy niż 14 dni od daty doręczenia wezwania</w:t>
      </w:r>
      <w:r w:rsidR="00281DFF" w:rsidRPr="006C538A">
        <w:rPr>
          <w:rFonts w:ascii="Arial" w:eastAsiaTheme="minorHAnsi" w:hAnsi="Arial" w:cs="Arial"/>
          <w:sz w:val="22"/>
          <w:szCs w:val="22"/>
          <w:lang w:eastAsia="en-US"/>
        </w:rPr>
        <w:t>.</w:t>
      </w:r>
    </w:p>
    <w:p w14:paraId="26D28CEF" w14:textId="77777777" w:rsidR="002E1D6F" w:rsidRPr="006C538A" w:rsidRDefault="00204637"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Do okresu 180 dni, o których mowa w ust. </w:t>
      </w:r>
      <w:r w:rsidR="002E1D6F"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1, wlicza się czas, w którym bezrobotny po otrzymaniu bonu na zasiedlenie został powołany do ćwiczeń wojskowych lub przeszkolenia wojskowego na podstawie ustawy z dnia 11 marca 2022 r. o obronie Ojczyzny (Dz. U. z 2024 r. poz. 248).</w:t>
      </w:r>
    </w:p>
    <w:p w14:paraId="46A55F8A" w14:textId="10FEF002" w:rsidR="002E1D6F"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Oświadczenia, o których mowa w ust. 3 pkt 3, zawierają:</w:t>
      </w:r>
    </w:p>
    <w:p w14:paraId="64D3FC0A"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nazwę pracodawcy lub zleceniodawcy, lub nazwę działalności gospodarczej;</w:t>
      </w:r>
    </w:p>
    <w:p w14:paraId="0D6B1E46"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identyfikator podatkowy NIP pracodawcy, zleceniodawcy lub przedsiębiorcy;</w:t>
      </w:r>
    </w:p>
    <w:p w14:paraId="26FD4E47"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miejsce wykonywania pracy lub działalności gospodarczej;</w:t>
      </w:r>
    </w:p>
    <w:p w14:paraId="574A5F13" w14:textId="77777777"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formę i okres pracy lub okres wykonywanej działalności gospodarczej;</w:t>
      </w:r>
    </w:p>
    <w:p w14:paraId="52C3B57C" w14:textId="0E695F21" w:rsidR="002E1D6F" w:rsidRPr="006C538A" w:rsidRDefault="002E1D6F" w:rsidP="005B4D4D">
      <w:pPr>
        <w:pStyle w:val="Akapitzlist"/>
        <w:numPr>
          <w:ilvl w:val="0"/>
          <w:numId w:val="4"/>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informację o spełnieniu warunku, o którym mowa w ust. </w:t>
      </w:r>
      <w:r w:rsidR="00F568E5"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2;</w:t>
      </w:r>
    </w:p>
    <w:p w14:paraId="6DD8A091" w14:textId="30BA15BC" w:rsidR="002E1D6F" w:rsidRPr="006C538A" w:rsidRDefault="002E1D6F" w:rsidP="005B4D4D">
      <w:pPr>
        <w:pStyle w:val="Akapitzlist"/>
        <w:numPr>
          <w:ilvl w:val="0"/>
          <w:numId w:val="4"/>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informację o odległości lub czasie do</w:t>
      </w:r>
      <w:r w:rsidR="00F568E5" w:rsidRPr="006C538A">
        <w:rPr>
          <w:rFonts w:ascii="Arial" w:eastAsiaTheme="minorHAnsi" w:hAnsi="Arial" w:cs="Arial"/>
          <w:sz w:val="22"/>
          <w:szCs w:val="22"/>
          <w:lang w:eastAsia="en-US"/>
        </w:rPr>
        <w:t>tarcia</w:t>
      </w:r>
      <w:r w:rsidRPr="006C538A">
        <w:rPr>
          <w:rFonts w:ascii="Arial" w:eastAsiaTheme="minorHAnsi" w:hAnsi="Arial" w:cs="Arial"/>
          <w:sz w:val="22"/>
          <w:szCs w:val="22"/>
          <w:lang w:eastAsia="en-US"/>
        </w:rPr>
        <w:t xml:space="preserve"> – od miejsca dotychczasowego zamieszkania do miejscowości, w której bezrobotny zamieszkał w związku z podjęciem pracy lub wykonywaniem działalności gospodarczej.</w:t>
      </w:r>
    </w:p>
    <w:p w14:paraId="2475A976" w14:textId="7A4525C9" w:rsidR="00F568E5"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lastRenderedPageBreak/>
        <w:t xml:space="preserve">Ww. oświadczenia są składane pod rygorem odpowiedzialności karnej za składanie fałszywych oświadczeń. Składający oświadczenia jest obowiązany do zawarcia w nich klauzuli następującej treści: </w:t>
      </w:r>
      <w:r w:rsidR="00F568E5" w:rsidRPr="006C538A">
        <w:rPr>
          <w:rFonts w:ascii="Arial" w:hAnsi="Arial" w:cs="Arial"/>
          <w:sz w:val="22"/>
          <w:szCs w:val="22"/>
        </w:rPr>
        <w:t>„Jestem świadomy odpowiedzialności karnej za złożenie fałszywego oświadczenia.”. Klauzula ta zastępuje pouczenie organu o odpowiedzialności karnej za składanie fałszywych oświadczeń.</w:t>
      </w:r>
    </w:p>
    <w:p w14:paraId="29688466" w14:textId="77777777" w:rsidR="00F568E5" w:rsidRPr="006C538A" w:rsidRDefault="00F568E5" w:rsidP="00F568E5">
      <w:pPr>
        <w:pStyle w:val="Akapitzlist"/>
        <w:suppressAutoHyphens w:val="0"/>
        <w:autoSpaceDE w:val="0"/>
        <w:autoSpaceDN w:val="0"/>
        <w:adjustRightInd w:val="0"/>
        <w:ind w:left="357"/>
        <w:jc w:val="both"/>
        <w:rPr>
          <w:rFonts w:ascii="Arial" w:eastAsiaTheme="minorHAnsi" w:hAnsi="Arial" w:cs="Arial"/>
          <w:sz w:val="22"/>
          <w:szCs w:val="22"/>
          <w:lang w:eastAsia="en-US"/>
        </w:rPr>
      </w:pPr>
    </w:p>
    <w:p w14:paraId="5647100E" w14:textId="6B4BD969" w:rsidR="002E1D6F"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Na wniosek bezrobotnego </w:t>
      </w:r>
      <w:r w:rsidR="00896241">
        <w:rPr>
          <w:rFonts w:ascii="Arial" w:eastAsiaTheme="minorHAnsi" w:hAnsi="Arial" w:cs="Arial"/>
          <w:sz w:val="22"/>
          <w:szCs w:val="22"/>
          <w:lang w:eastAsia="en-US"/>
        </w:rPr>
        <w:t>S</w:t>
      </w:r>
      <w:r w:rsidRPr="006C538A">
        <w:rPr>
          <w:rFonts w:ascii="Arial" w:eastAsiaTheme="minorHAnsi" w:hAnsi="Arial" w:cs="Arial"/>
          <w:sz w:val="22"/>
          <w:szCs w:val="22"/>
          <w:lang w:eastAsia="en-US"/>
        </w:rPr>
        <w:t xml:space="preserve">tarosta z uzasadnionej przyczyny może przedłużyć okres 240 dni, o którym mowa w ust. 4 pkt 1, nie dłużej jednak niż o 90 dni, o ile wniosek ten zostanie złożony przed upływem 30 dni, o których mowa w ust. </w:t>
      </w:r>
      <w:r w:rsidR="00F568E5"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3. Wnioski złożone po terminie </w:t>
      </w:r>
      <w:r w:rsidR="00896241">
        <w:rPr>
          <w:rFonts w:ascii="Arial" w:eastAsiaTheme="minorHAnsi" w:hAnsi="Arial" w:cs="Arial"/>
          <w:sz w:val="22"/>
          <w:szCs w:val="22"/>
          <w:lang w:eastAsia="en-US"/>
        </w:rPr>
        <w:t>S</w:t>
      </w:r>
      <w:r w:rsidRPr="006C538A">
        <w:rPr>
          <w:rFonts w:ascii="Arial" w:eastAsiaTheme="minorHAnsi" w:hAnsi="Arial" w:cs="Arial"/>
          <w:sz w:val="22"/>
          <w:szCs w:val="22"/>
          <w:lang w:eastAsia="en-US"/>
        </w:rPr>
        <w:t>tarosta pozostawia bez rozpoznania.</w:t>
      </w:r>
    </w:p>
    <w:p w14:paraId="408C3DCD" w14:textId="28C8655C" w:rsidR="002E1D6F" w:rsidRPr="006C538A" w:rsidRDefault="002E1D6F"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Do okresu pracy lub działalności gospodarczej, o których mowa w ust. 4 pkt 1, nie zalicza się:</w:t>
      </w:r>
    </w:p>
    <w:p w14:paraId="44979F10" w14:textId="77777777" w:rsidR="002E1D6F" w:rsidRPr="006C538A" w:rsidRDefault="002E1D6F" w:rsidP="005B4D4D">
      <w:pPr>
        <w:pStyle w:val="Akapitzlist"/>
        <w:numPr>
          <w:ilvl w:val="0"/>
          <w:numId w:val="5"/>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okresu pracy u pracodawcy lub zleceniodawcy, na rzecz którego osoba wykonywała pracę w okresie 180 dni przypadających bezpośrednio przed rejestracją jako bezrobotny;</w:t>
      </w:r>
    </w:p>
    <w:p w14:paraId="25187B4C" w14:textId="57E093E5" w:rsidR="002E1D6F" w:rsidRPr="006C538A" w:rsidRDefault="002E1D6F" w:rsidP="005B4D4D">
      <w:pPr>
        <w:pStyle w:val="Akapitzlist"/>
        <w:numPr>
          <w:ilvl w:val="0"/>
          <w:numId w:val="5"/>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 xml:space="preserve">okresu pracy z tytułu, którego osoba będzie osiągała wynagrodzenie dofinansowane </w:t>
      </w:r>
      <w:r w:rsidR="00896241">
        <w:rPr>
          <w:rFonts w:ascii="Arial" w:eastAsiaTheme="minorHAnsi" w:hAnsi="Arial" w:cs="Arial"/>
          <w:sz w:val="22"/>
          <w:szCs w:val="22"/>
          <w:lang w:eastAsia="en-US"/>
        </w:rPr>
        <w:br/>
      </w:r>
      <w:r w:rsidRPr="006C538A">
        <w:rPr>
          <w:rFonts w:ascii="Arial" w:eastAsiaTheme="minorHAnsi" w:hAnsi="Arial" w:cs="Arial"/>
          <w:sz w:val="22"/>
          <w:szCs w:val="22"/>
          <w:lang w:eastAsia="en-US"/>
        </w:rPr>
        <w:t>lub refundowane z Funduszu Pracy;</w:t>
      </w:r>
    </w:p>
    <w:p w14:paraId="3F2CCD08" w14:textId="1BD3C4A3" w:rsidR="002E1D6F" w:rsidRPr="006C538A" w:rsidRDefault="002E1D6F" w:rsidP="005B4D4D">
      <w:pPr>
        <w:pStyle w:val="Akapitzlist"/>
        <w:numPr>
          <w:ilvl w:val="0"/>
          <w:numId w:val="5"/>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okresu prowadzenia działalności gospodarczej, na którą osoba w ciągu ostatnich 12 miesięcy otrzymała z Funduszu Pracy dofinansowanie podjęcia działalności gospodarczej.</w:t>
      </w:r>
    </w:p>
    <w:p w14:paraId="5D5A44AE" w14:textId="1F468E5B" w:rsidR="002E1D6F" w:rsidRPr="006C538A" w:rsidRDefault="002E1D6F" w:rsidP="005B4D4D">
      <w:pPr>
        <w:pStyle w:val="Akapitzlist"/>
        <w:numPr>
          <w:ilvl w:val="0"/>
          <w:numId w:val="1"/>
        </w:numPr>
        <w:suppressAutoHyphens w:val="0"/>
        <w:autoSpaceDE w:val="0"/>
        <w:autoSpaceDN w:val="0"/>
        <w:adjustRightInd w:val="0"/>
        <w:ind w:left="357" w:hanging="357"/>
        <w:rPr>
          <w:rFonts w:ascii="Arial" w:eastAsiaTheme="minorHAnsi" w:hAnsi="Arial" w:cs="Arial"/>
          <w:sz w:val="22"/>
          <w:szCs w:val="22"/>
          <w:lang w:eastAsia="en-US"/>
        </w:rPr>
      </w:pPr>
      <w:r w:rsidRPr="006C538A">
        <w:rPr>
          <w:rFonts w:ascii="Arial" w:eastAsiaTheme="minorHAnsi" w:hAnsi="Arial" w:cs="Arial"/>
          <w:sz w:val="22"/>
          <w:szCs w:val="22"/>
          <w:lang w:eastAsia="en-US"/>
        </w:rPr>
        <w:t>Kwota bonu na zasiedlenie podlega zwrotowi na wezwanie starosty:</w:t>
      </w:r>
    </w:p>
    <w:p w14:paraId="4B866D59" w14:textId="77777777" w:rsidR="000E2976" w:rsidRPr="006C538A" w:rsidRDefault="002E1D6F" w:rsidP="005B4D4D">
      <w:pPr>
        <w:pStyle w:val="Akapitzlist"/>
        <w:numPr>
          <w:ilvl w:val="0"/>
          <w:numId w:val="6"/>
        </w:numPr>
        <w:suppressAutoHyphens w:val="0"/>
        <w:autoSpaceDE w:val="0"/>
        <w:autoSpaceDN w:val="0"/>
        <w:adjustRightInd w:val="0"/>
        <w:rPr>
          <w:rFonts w:ascii="Arial" w:eastAsiaTheme="minorHAnsi" w:hAnsi="Arial" w:cs="Arial"/>
          <w:sz w:val="22"/>
          <w:szCs w:val="22"/>
          <w:lang w:eastAsia="en-US"/>
        </w:rPr>
      </w:pPr>
      <w:r w:rsidRPr="006C538A">
        <w:rPr>
          <w:rFonts w:ascii="Arial" w:eastAsiaTheme="minorHAnsi" w:hAnsi="Arial" w:cs="Arial"/>
          <w:sz w:val="22"/>
          <w:szCs w:val="22"/>
          <w:lang w:eastAsia="en-US"/>
        </w:rPr>
        <w:t>w całości – w przypadku niewywiązania się osoby z któregokolwiek z warunków, o których mowa w</w:t>
      </w:r>
      <w:r w:rsidR="000E2976" w:rsidRPr="006C538A">
        <w:rPr>
          <w:rFonts w:ascii="Arial" w:eastAsiaTheme="minorHAnsi" w:hAnsi="Arial" w:cs="Arial"/>
          <w:sz w:val="22"/>
          <w:szCs w:val="22"/>
          <w:lang w:eastAsia="en-US"/>
        </w:rPr>
        <w:t>e wstępie oraz w</w:t>
      </w:r>
      <w:r w:rsidRPr="006C538A">
        <w:rPr>
          <w:rFonts w:ascii="Arial" w:eastAsiaTheme="minorHAnsi" w:hAnsi="Arial" w:cs="Arial"/>
          <w:sz w:val="22"/>
          <w:szCs w:val="22"/>
          <w:lang w:eastAsia="en-US"/>
        </w:rPr>
        <w:t xml:space="preserve"> ust. </w:t>
      </w:r>
      <w:r w:rsidR="000E2976"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lub </w:t>
      </w:r>
      <w:r w:rsidR="000E2976" w:rsidRPr="006C538A">
        <w:rPr>
          <w:rFonts w:ascii="Arial" w:eastAsiaTheme="minorHAnsi" w:hAnsi="Arial" w:cs="Arial"/>
          <w:sz w:val="22"/>
          <w:szCs w:val="22"/>
          <w:lang w:eastAsia="en-US"/>
        </w:rPr>
        <w:t>4</w:t>
      </w:r>
      <w:r w:rsidRPr="006C538A">
        <w:rPr>
          <w:rFonts w:ascii="Arial" w:eastAsiaTheme="minorHAnsi" w:hAnsi="Arial" w:cs="Arial"/>
          <w:sz w:val="22"/>
          <w:szCs w:val="22"/>
          <w:lang w:eastAsia="en-US"/>
        </w:rPr>
        <w:t>;</w:t>
      </w:r>
    </w:p>
    <w:p w14:paraId="02F048AB" w14:textId="743950E7" w:rsidR="002E1D6F" w:rsidRPr="006C538A" w:rsidRDefault="002E1D6F" w:rsidP="005B4D4D">
      <w:pPr>
        <w:pStyle w:val="Akapitzlist"/>
        <w:numPr>
          <w:ilvl w:val="0"/>
          <w:numId w:val="6"/>
        </w:num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proporcjonalnie do okresu niewykonywania pracy lub działalności gospodarczej –</w:t>
      </w:r>
      <w:r w:rsidR="000E2976" w:rsidRPr="006C538A">
        <w:rPr>
          <w:rFonts w:ascii="Arial" w:eastAsiaTheme="minorHAnsi" w:hAnsi="Arial" w:cs="Arial"/>
          <w:sz w:val="22"/>
          <w:szCs w:val="22"/>
          <w:lang w:eastAsia="en-US"/>
        </w:rPr>
        <w:t xml:space="preserve"> </w:t>
      </w:r>
      <w:r w:rsidRPr="006C538A">
        <w:rPr>
          <w:rFonts w:ascii="Arial" w:eastAsiaTheme="minorHAnsi" w:hAnsi="Arial" w:cs="Arial"/>
          <w:sz w:val="22"/>
          <w:szCs w:val="22"/>
          <w:lang w:eastAsia="en-US"/>
        </w:rPr>
        <w:t>w przypadku</w:t>
      </w:r>
      <w:r w:rsidR="00896241">
        <w:rPr>
          <w:rFonts w:ascii="Arial" w:eastAsiaTheme="minorHAnsi" w:hAnsi="Arial" w:cs="Arial"/>
          <w:sz w:val="22"/>
          <w:szCs w:val="22"/>
          <w:lang w:eastAsia="en-US"/>
        </w:rPr>
        <w:t>,</w:t>
      </w:r>
      <w:r w:rsidRPr="006C538A">
        <w:rPr>
          <w:rFonts w:ascii="Arial" w:eastAsiaTheme="minorHAnsi" w:hAnsi="Arial" w:cs="Arial"/>
          <w:sz w:val="22"/>
          <w:szCs w:val="22"/>
          <w:lang w:eastAsia="en-US"/>
        </w:rPr>
        <w:t xml:space="preserve"> </w:t>
      </w:r>
      <w:r w:rsidR="00896241">
        <w:rPr>
          <w:rFonts w:ascii="Arial" w:eastAsiaTheme="minorHAnsi" w:hAnsi="Arial" w:cs="Arial"/>
          <w:sz w:val="22"/>
          <w:szCs w:val="22"/>
          <w:lang w:eastAsia="en-US"/>
        </w:rPr>
        <w:br/>
      </w:r>
      <w:r w:rsidRPr="006C538A">
        <w:rPr>
          <w:rFonts w:ascii="Arial" w:eastAsiaTheme="minorHAnsi" w:hAnsi="Arial" w:cs="Arial"/>
          <w:sz w:val="22"/>
          <w:szCs w:val="22"/>
          <w:lang w:eastAsia="en-US"/>
        </w:rPr>
        <w:t>gdy okres pracy lub wykonywanie działalności gospodarczej, spełniającej</w:t>
      </w:r>
      <w:r w:rsidR="000E2976" w:rsidRPr="006C538A">
        <w:rPr>
          <w:rFonts w:ascii="Arial" w:eastAsiaTheme="minorHAnsi" w:hAnsi="Arial" w:cs="Arial"/>
          <w:sz w:val="22"/>
          <w:szCs w:val="22"/>
          <w:lang w:eastAsia="en-US"/>
        </w:rPr>
        <w:t xml:space="preserve"> </w:t>
      </w:r>
      <w:r w:rsidRPr="006C538A">
        <w:rPr>
          <w:rFonts w:ascii="Arial" w:eastAsiaTheme="minorHAnsi" w:hAnsi="Arial" w:cs="Arial"/>
          <w:sz w:val="22"/>
          <w:szCs w:val="22"/>
          <w:lang w:eastAsia="en-US"/>
        </w:rPr>
        <w:t>warunki, o których mowa w</w:t>
      </w:r>
      <w:r w:rsidR="000E2976" w:rsidRPr="006C538A">
        <w:rPr>
          <w:rFonts w:ascii="Arial" w:eastAsiaTheme="minorHAnsi" w:hAnsi="Arial" w:cs="Arial"/>
          <w:sz w:val="22"/>
          <w:szCs w:val="22"/>
          <w:lang w:eastAsia="en-US"/>
        </w:rPr>
        <w:t xml:space="preserve">e wstępie i </w:t>
      </w:r>
      <w:r w:rsidRPr="006C538A">
        <w:rPr>
          <w:rFonts w:ascii="Arial" w:eastAsiaTheme="minorHAnsi" w:hAnsi="Arial" w:cs="Arial"/>
          <w:sz w:val="22"/>
          <w:szCs w:val="22"/>
          <w:lang w:eastAsia="en-US"/>
        </w:rPr>
        <w:t xml:space="preserve">ust. </w:t>
      </w:r>
      <w:r w:rsidR="000E2976" w:rsidRPr="006C538A">
        <w:rPr>
          <w:rFonts w:ascii="Arial" w:eastAsiaTheme="minorHAnsi" w:hAnsi="Arial" w:cs="Arial"/>
          <w:sz w:val="22"/>
          <w:szCs w:val="22"/>
          <w:lang w:eastAsia="en-US"/>
        </w:rPr>
        <w:t>3</w:t>
      </w:r>
      <w:r w:rsidRPr="006C538A">
        <w:rPr>
          <w:rFonts w:ascii="Arial" w:eastAsiaTheme="minorHAnsi" w:hAnsi="Arial" w:cs="Arial"/>
          <w:sz w:val="22"/>
          <w:szCs w:val="22"/>
          <w:lang w:eastAsia="en-US"/>
        </w:rPr>
        <w:t xml:space="preserve"> pkt 2, jest krótszy niż 180 dni</w:t>
      </w:r>
      <w:r w:rsidR="000E2976" w:rsidRPr="006C538A">
        <w:rPr>
          <w:rFonts w:ascii="Arial" w:eastAsiaTheme="minorHAnsi" w:hAnsi="Arial" w:cs="Arial"/>
          <w:sz w:val="22"/>
          <w:szCs w:val="22"/>
          <w:lang w:eastAsia="en-US"/>
        </w:rPr>
        <w:t>.</w:t>
      </w:r>
    </w:p>
    <w:p w14:paraId="7BF694CB" w14:textId="596990B9" w:rsidR="000E2976" w:rsidRPr="006C538A" w:rsidRDefault="000E2976" w:rsidP="005B4D4D">
      <w:pPr>
        <w:pStyle w:val="Akapitzlist"/>
        <w:numPr>
          <w:ilvl w:val="0"/>
          <w:numId w:val="1"/>
        </w:numPr>
        <w:suppressAutoHyphens w:val="0"/>
        <w:autoSpaceDE w:val="0"/>
        <w:autoSpaceDN w:val="0"/>
        <w:adjustRightInd w:val="0"/>
        <w:ind w:left="357" w:hanging="357"/>
        <w:jc w:val="both"/>
        <w:rPr>
          <w:rFonts w:ascii="Arial" w:eastAsiaTheme="minorHAnsi" w:hAnsi="Arial" w:cs="Arial"/>
          <w:sz w:val="22"/>
          <w:szCs w:val="22"/>
          <w:lang w:eastAsia="en-US"/>
        </w:rPr>
      </w:pPr>
      <w:r w:rsidRPr="006C538A">
        <w:rPr>
          <w:rFonts w:ascii="Arial" w:eastAsiaTheme="minorHAnsi" w:hAnsi="Arial" w:cs="Arial"/>
          <w:sz w:val="22"/>
          <w:szCs w:val="22"/>
          <w:lang w:eastAsia="en-US"/>
        </w:rPr>
        <w:t>Zwrot kwoty bonu, o której mowa w ust. 12, następuje w terminie nie krótszym niż 30 dni od daty doręczenia wezwania do zwrotu.</w:t>
      </w:r>
    </w:p>
    <w:p w14:paraId="3CB109D2" w14:textId="77777777" w:rsidR="00204637" w:rsidRPr="006C538A" w:rsidRDefault="00204637" w:rsidP="00BB716E">
      <w:pPr>
        <w:suppressAutoHyphens w:val="0"/>
        <w:autoSpaceDE w:val="0"/>
        <w:autoSpaceDN w:val="0"/>
        <w:adjustRightInd w:val="0"/>
        <w:jc w:val="both"/>
        <w:rPr>
          <w:rFonts w:ascii="Arial" w:eastAsiaTheme="minorHAnsi" w:hAnsi="Arial" w:cs="Arial"/>
          <w:b/>
          <w:bCs/>
          <w:sz w:val="22"/>
          <w:szCs w:val="22"/>
          <w:lang w:eastAsia="en-US"/>
        </w:rPr>
      </w:pPr>
    </w:p>
    <w:p w14:paraId="1E7E4FDD" w14:textId="77777777" w:rsidR="00204637" w:rsidRPr="006C538A" w:rsidRDefault="00204637" w:rsidP="00BB716E">
      <w:pPr>
        <w:suppressAutoHyphens w:val="0"/>
        <w:autoSpaceDE w:val="0"/>
        <w:autoSpaceDN w:val="0"/>
        <w:adjustRightInd w:val="0"/>
        <w:jc w:val="both"/>
        <w:rPr>
          <w:rFonts w:ascii="Arial" w:eastAsiaTheme="minorHAnsi" w:hAnsi="Arial" w:cs="Arial"/>
          <w:b/>
          <w:bCs/>
          <w:sz w:val="22"/>
          <w:szCs w:val="22"/>
          <w:lang w:eastAsia="en-US"/>
        </w:rPr>
      </w:pPr>
    </w:p>
    <w:p w14:paraId="422491DE" w14:textId="6ED28D29" w:rsidR="00BB716E" w:rsidRPr="006C538A" w:rsidRDefault="00BB716E" w:rsidP="00BB716E">
      <w:pPr>
        <w:suppressAutoHyphens w:val="0"/>
        <w:autoSpaceDE w:val="0"/>
        <w:autoSpaceDN w:val="0"/>
        <w:adjustRightInd w:val="0"/>
        <w:jc w:val="both"/>
        <w:rPr>
          <w:rFonts w:ascii="Arial" w:eastAsiaTheme="minorHAnsi" w:hAnsi="Arial" w:cs="Arial"/>
          <w:sz w:val="22"/>
          <w:szCs w:val="22"/>
          <w:lang w:eastAsia="en-US"/>
        </w:rPr>
      </w:pPr>
      <w:r w:rsidRPr="006C538A">
        <w:rPr>
          <w:rFonts w:ascii="Arial" w:eastAsiaTheme="minorHAnsi" w:hAnsi="Arial" w:cs="Arial"/>
          <w:b/>
          <w:bCs/>
          <w:sz w:val="22"/>
          <w:szCs w:val="22"/>
          <w:lang w:eastAsia="en-US"/>
        </w:rPr>
        <w:t>Bezrobotny traci status osoby bezrobotnej</w:t>
      </w:r>
      <w:r w:rsidRPr="006C538A">
        <w:rPr>
          <w:rFonts w:ascii="Arial" w:eastAsiaTheme="minorHAnsi" w:hAnsi="Arial" w:cs="Arial"/>
          <w:sz w:val="22"/>
          <w:szCs w:val="22"/>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6C538A">
        <w:rPr>
          <w:rFonts w:ascii="Arial" w:eastAsiaTheme="minorHAnsi" w:hAnsi="Arial" w:cs="Arial"/>
          <w:b/>
          <w:bCs/>
          <w:sz w:val="22"/>
          <w:szCs w:val="22"/>
          <w:lang w:eastAsia="en-US"/>
        </w:rPr>
        <w:t>na okres 90 dni</w:t>
      </w:r>
      <w:r w:rsidRPr="006C538A">
        <w:rPr>
          <w:rFonts w:ascii="Arial" w:eastAsiaTheme="minorHAnsi" w:hAnsi="Arial" w:cs="Arial"/>
          <w:sz w:val="22"/>
          <w:szCs w:val="22"/>
          <w:lang w:eastAsia="en-US"/>
        </w:rPr>
        <w:t>.</w:t>
      </w:r>
    </w:p>
    <w:p w14:paraId="2826A9C0" w14:textId="77777777" w:rsidR="0052217D" w:rsidRPr="006C538A" w:rsidRDefault="0052217D" w:rsidP="0052217D">
      <w:pPr>
        <w:pStyle w:val="Default"/>
        <w:rPr>
          <w:rFonts w:ascii="Arial" w:hAnsi="Arial" w:cs="Arial"/>
          <w:sz w:val="22"/>
          <w:szCs w:val="22"/>
        </w:rPr>
      </w:pPr>
    </w:p>
    <w:p w14:paraId="1C06F3C4" w14:textId="4D6EB22E" w:rsidR="0052217D" w:rsidRPr="006C538A" w:rsidRDefault="0052217D" w:rsidP="0052217D">
      <w:pPr>
        <w:suppressAutoHyphens w:val="0"/>
        <w:autoSpaceDE w:val="0"/>
        <w:autoSpaceDN w:val="0"/>
        <w:adjustRightInd w:val="0"/>
        <w:jc w:val="both"/>
        <w:rPr>
          <w:rFonts w:ascii="Arial" w:hAnsi="Arial" w:cs="Arial"/>
          <w:sz w:val="22"/>
          <w:szCs w:val="22"/>
        </w:rPr>
      </w:pPr>
      <w:r w:rsidRPr="006C538A">
        <w:rPr>
          <w:rFonts w:ascii="Arial" w:hAnsi="Arial" w:cs="Arial"/>
          <w:b/>
          <w:bCs/>
          <w:sz w:val="22"/>
          <w:szCs w:val="22"/>
        </w:rPr>
        <w:t>Bezrobotny albo poszukujący pracy, który bez uzasadnionej przyczyny</w:t>
      </w:r>
      <w:r w:rsidRPr="006C538A">
        <w:rPr>
          <w:rFonts w:ascii="Arial" w:hAnsi="Arial" w:cs="Arial"/>
          <w:sz w:val="22"/>
          <w:szCs w:val="22"/>
        </w:rPr>
        <w:t xml:space="preserve"> przerwał realizację formy pomocy określonej w ustawie finansowaną z Funduszu Pracy, z wyłączeniem pośrednictwa pracy </w:t>
      </w:r>
      <w:r w:rsidR="00896241">
        <w:rPr>
          <w:rFonts w:ascii="Arial" w:hAnsi="Arial" w:cs="Arial"/>
          <w:sz w:val="22"/>
          <w:szCs w:val="22"/>
        </w:rPr>
        <w:br/>
      </w:r>
      <w:r w:rsidRPr="006C538A">
        <w:rPr>
          <w:rFonts w:ascii="Arial" w:hAnsi="Arial" w:cs="Arial"/>
          <w:sz w:val="22"/>
          <w:szCs w:val="22"/>
        </w:rPr>
        <w:t xml:space="preserve">i poradnictwa zawodowego, nie może korzystać </w:t>
      </w:r>
      <w:r w:rsidRPr="006C538A">
        <w:rPr>
          <w:rFonts w:ascii="Arial" w:hAnsi="Arial" w:cs="Arial"/>
          <w:b/>
          <w:bCs/>
          <w:sz w:val="22"/>
          <w:szCs w:val="22"/>
        </w:rPr>
        <w:t>z tej formy pomocy przez okres 90 dni</w:t>
      </w:r>
      <w:r w:rsidRPr="006C538A">
        <w:rPr>
          <w:rFonts w:ascii="Arial" w:hAnsi="Arial" w:cs="Arial"/>
          <w:sz w:val="22"/>
          <w:szCs w:val="22"/>
        </w:rPr>
        <w:t xml:space="preserve"> od dnia jej przerwania, chyba że powodem przerwania było podjęcie zatrudnienia, innej pracy zarobkowej </w:t>
      </w:r>
      <w:r w:rsidR="00896241">
        <w:rPr>
          <w:rFonts w:ascii="Arial" w:hAnsi="Arial" w:cs="Arial"/>
          <w:sz w:val="22"/>
          <w:szCs w:val="22"/>
        </w:rPr>
        <w:br/>
      </w:r>
      <w:r w:rsidRPr="006C538A">
        <w:rPr>
          <w:rFonts w:ascii="Arial" w:hAnsi="Arial" w:cs="Arial"/>
          <w:sz w:val="22"/>
          <w:szCs w:val="22"/>
        </w:rPr>
        <w:t>lub działalności gospodarczej na okres nie krótszy niż miesiąc.</w:t>
      </w:r>
    </w:p>
    <w:p w14:paraId="2952EF2E" w14:textId="77777777" w:rsidR="0052217D" w:rsidRPr="006C538A" w:rsidRDefault="0052217D" w:rsidP="0052217D">
      <w:pPr>
        <w:suppressAutoHyphens w:val="0"/>
        <w:autoSpaceDE w:val="0"/>
        <w:autoSpaceDN w:val="0"/>
        <w:adjustRightInd w:val="0"/>
        <w:jc w:val="both"/>
        <w:rPr>
          <w:rFonts w:ascii="Arial" w:hAnsi="Arial" w:cs="Arial"/>
          <w:sz w:val="22"/>
          <w:szCs w:val="22"/>
        </w:rPr>
      </w:pPr>
    </w:p>
    <w:p w14:paraId="5A667EAC" w14:textId="29167B9B" w:rsidR="0052217D" w:rsidRPr="006C538A" w:rsidRDefault="0052217D" w:rsidP="0052217D">
      <w:pPr>
        <w:suppressAutoHyphens w:val="0"/>
        <w:autoSpaceDE w:val="0"/>
        <w:autoSpaceDN w:val="0"/>
        <w:adjustRightInd w:val="0"/>
        <w:jc w:val="both"/>
        <w:rPr>
          <w:rFonts w:ascii="Arial" w:eastAsiaTheme="minorHAnsi" w:hAnsi="Arial" w:cs="Arial"/>
          <w:sz w:val="22"/>
          <w:szCs w:val="22"/>
          <w:lang w:eastAsia="en-US"/>
        </w:rPr>
      </w:pPr>
      <w:r w:rsidRPr="006C538A">
        <w:rPr>
          <w:rFonts w:ascii="Arial" w:hAnsi="Arial" w:cs="Arial"/>
          <w:sz w:val="22"/>
          <w:szCs w:val="22"/>
        </w:rPr>
        <w:t xml:space="preserve">Środki przyznane w ramach bonu na zasiedlenie dla osoby planującej podjęcie działalności gospodarczej są przyznawane zgodnie z warunkami dopuszczalności pomocy </w:t>
      </w:r>
      <w:r w:rsidRPr="006C538A">
        <w:rPr>
          <w:rFonts w:ascii="Arial" w:hAnsi="Arial" w:cs="Arial"/>
          <w:i/>
          <w:iCs/>
          <w:sz w:val="22"/>
          <w:szCs w:val="22"/>
        </w:rPr>
        <w:t xml:space="preserve">de </w:t>
      </w:r>
      <w:proofErr w:type="spellStart"/>
      <w:r w:rsidRPr="006C538A">
        <w:rPr>
          <w:rFonts w:ascii="Arial" w:hAnsi="Arial" w:cs="Arial"/>
          <w:i/>
          <w:iCs/>
          <w:sz w:val="22"/>
          <w:szCs w:val="22"/>
        </w:rPr>
        <w:t>minimis</w:t>
      </w:r>
      <w:proofErr w:type="spellEnd"/>
      <w:r w:rsidRPr="006C538A">
        <w:rPr>
          <w:rFonts w:ascii="Arial" w:hAnsi="Arial" w:cs="Arial"/>
          <w:i/>
          <w:iCs/>
          <w:sz w:val="22"/>
          <w:szCs w:val="22"/>
        </w:rPr>
        <w:t>.</w:t>
      </w:r>
    </w:p>
    <w:p w14:paraId="51C26345" w14:textId="77777777" w:rsidR="0052217D" w:rsidRPr="006C538A" w:rsidRDefault="0052217D" w:rsidP="0052217D">
      <w:pPr>
        <w:jc w:val="both"/>
        <w:rPr>
          <w:rFonts w:ascii="Arial" w:hAnsi="Arial" w:cs="Arial"/>
          <w:sz w:val="22"/>
          <w:szCs w:val="22"/>
        </w:rPr>
      </w:pPr>
      <w:r w:rsidRPr="006C538A">
        <w:rPr>
          <w:rFonts w:ascii="Arial" w:hAnsi="Arial" w:cs="Arial"/>
          <w:sz w:val="22"/>
          <w:szCs w:val="22"/>
        </w:rPr>
        <w:t> </w:t>
      </w:r>
    </w:p>
    <w:p w14:paraId="29672955" w14:textId="77777777" w:rsidR="0052217D" w:rsidRPr="006C538A" w:rsidRDefault="0052217D" w:rsidP="0052217D">
      <w:pPr>
        <w:suppressAutoHyphens w:val="0"/>
        <w:jc w:val="both"/>
        <w:rPr>
          <w:rFonts w:ascii="Arial" w:hAnsi="Arial" w:cs="Arial"/>
          <w:sz w:val="22"/>
          <w:szCs w:val="22"/>
        </w:rPr>
      </w:pPr>
    </w:p>
    <w:p w14:paraId="348C4A32" w14:textId="77777777" w:rsidR="00A15139" w:rsidRPr="006C538A" w:rsidRDefault="00A15139" w:rsidP="0052217D">
      <w:pPr>
        <w:tabs>
          <w:tab w:val="left" w:pos="180"/>
          <w:tab w:val="left" w:pos="2520"/>
          <w:tab w:val="left" w:pos="6300"/>
        </w:tabs>
        <w:suppressAutoHyphens w:val="0"/>
        <w:jc w:val="both"/>
        <w:rPr>
          <w:rFonts w:ascii="Arial" w:hAnsi="Arial" w:cs="Arial"/>
          <w:b/>
          <w:bCs/>
          <w:sz w:val="22"/>
          <w:szCs w:val="22"/>
        </w:rPr>
      </w:pPr>
    </w:p>
    <w:p w14:paraId="7D3CDA96" w14:textId="77777777" w:rsidR="007F4ADC" w:rsidRDefault="007F4ADC" w:rsidP="0052217D">
      <w:pPr>
        <w:tabs>
          <w:tab w:val="left" w:pos="180"/>
        </w:tabs>
        <w:suppressAutoHyphens w:val="0"/>
        <w:jc w:val="both"/>
        <w:rPr>
          <w:rFonts w:ascii="Arial" w:hAnsi="Arial" w:cs="Arial"/>
          <w:sz w:val="22"/>
          <w:szCs w:val="22"/>
        </w:rPr>
      </w:pPr>
    </w:p>
    <w:p w14:paraId="7D716A2A" w14:textId="77777777" w:rsidR="007F4ADC" w:rsidRDefault="007F4ADC" w:rsidP="0052217D">
      <w:pPr>
        <w:tabs>
          <w:tab w:val="left" w:pos="180"/>
        </w:tabs>
        <w:suppressAutoHyphens w:val="0"/>
        <w:jc w:val="both"/>
        <w:rPr>
          <w:rFonts w:ascii="Arial" w:hAnsi="Arial" w:cs="Arial"/>
          <w:sz w:val="22"/>
          <w:szCs w:val="22"/>
        </w:rPr>
      </w:pPr>
    </w:p>
    <w:p w14:paraId="4EDA1663" w14:textId="77777777" w:rsidR="007F4ADC" w:rsidRDefault="007F4ADC" w:rsidP="0052217D">
      <w:pPr>
        <w:tabs>
          <w:tab w:val="left" w:pos="180"/>
        </w:tabs>
        <w:suppressAutoHyphens w:val="0"/>
        <w:jc w:val="both"/>
        <w:rPr>
          <w:rFonts w:ascii="Arial" w:hAnsi="Arial" w:cs="Arial"/>
          <w:sz w:val="22"/>
          <w:szCs w:val="22"/>
        </w:rPr>
      </w:pPr>
    </w:p>
    <w:p w14:paraId="5A741DE1" w14:textId="12D6A75B" w:rsidR="0052217D" w:rsidRPr="006C538A" w:rsidRDefault="007F4ADC" w:rsidP="0052217D">
      <w:pPr>
        <w:tabs>
          <w:tab w:val="left" w:pos="180"/>
        </w:tabs>
        <w:suppressAutoHyphens w:val="0"/>
        <w:jc w:val="both"/>
        <w:rPr>
          <w:rFonts w:ascii="Arial" w:hAnsi="Arial" w:cs="Arial"/>
          <w:sz w:val="22"/>
          <w:szCs w:val="22"/>
        </w:rPr>
      </w:pPr>
      <w:r>
        <w:rPr>
          <w:rFonts w:ascii="Arial" w:hAnsi="Arial" w:cs="Arial"/>
          <w:sz w:val="22"/>
          <w:szCs w:val="22"/>
        </w:rPr>
        <w:tab/>
        <w:t>....</w:t>
      </w:r>
      <w:r w:rsidR="0052217D" w:rsidRPr="006C538A">
        <w:rPr>
          <w:rFonts w:ascii="Arial" w:hAnsi="Arial" w:cs="Arial"/>
          <w:sz w:val="22"/>
          <w:szCs w:val="22"/>
        </w:rPr>
        <w:t>..............................................................</w:t>
      </w:r>
      <w:r>
        <w:rPr>
          <w:rFonts w:ascii="Arial" w:hAnsi="Arial" w:cs="Arial"/>
          <w:sz w:val="22"/>
          <w:szCs w:val="22"/>
        </w:rPr>
        <w:t>.                                         ….…………………………………</w:t>
      </w:r>
    </w:p>
    <w:p w14:paraId="33AB1ABA" w14:textId="1D76F621" w:rsidR="0052217D" w:rsidRPr="006C538A" w:rsidRDefault="007F4ADC" w:rsidP="007F4ADC">
      <w:pPr>
        <w:suppressAutoHyphens w:val="0"/>
        <w:spacing w:line="360" w:lineRule="auto"/>
        <w:rPr>
          <w:rFonts w:ascii="Arial" w:hAnsi="Arial" w:cs="Arial"/>
          <w:sz w:val="22"/>
          <w:szCs w:val="22"/>
        </w:rPr>
      </w:pPr>
      <w:r>
        <w:rPr>
          <w:rFonts w:ascii="Arial" w:hAnsi="Arial" w:cs="Arial"/>
          <w:sz w:val="22"/>
          <w:szCs w:val="22"/>
        </w:rPr>
        <w:t xml:space="preserve">          </w:t>
      </w:r>
      <w:r w:rsidR="0052217D" w:rsidRPr="006C538A">
        <w:rPr>
          <w:rFonts w:ascii="Arial" w:hAnsi="Arial" w:cs="Arial"/>
          <w:sz w:val="22"/>
          <w:szCs w:val="22"/>
        </w:rPr>
        <w:t xml:space="preserve">(data i podpis osoby </w:t>
      </w:r>
      <w:r w:rsidR="00DD4B61">
        <w:rPr>
          <w:rFonts w:ascii="Arial" w:hAnsi="Arial" w:cs="Arial"/>
          <w:sz w:val="22"/>
          <w:szCs w:val="22"/>
        </w:rPr>
        <w:t>bezrobotnej</w:t>
      </w:r>
      <w:r w:rsidR="0052217D" w:rsidRPr="006C538A">
        <w:rPr>
          <w:rFonts w:ascii="Arial" w:hAnsi="Arial" w:cs="Arial"/>
          <w:sz w:val="22"/>
          <w:szCs w:val="22"/>
        </w:rPr>
        <w:t>)</w:t>
      </w:r>
      <w:r w:rsidR="0052217D" w:rsidRPr="006C538A">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2217D" w:rsidRPr="006C538A">
        <w:rPr>
          <w:rFonts w:ascii="Arial" w:hAnsi="Arial" w:cs="Arial"/>
          <w:sz w:val="22"/>
          <w:szCs w:val="22"/>
        </w:rPr>
        <w:t>(data i podpis pracownika PUP)</w:t>
      </w:r>
    </w:p>
    <w:p w14:paraId="462D312E" w14:textId="77777777" w:rsidR="0052217D" w:rsidRPr="006C538A" w:rsidRDefault="0052217D" w:rsidP="0052217D">
      <w:pPr>
        <w:suppressAutoHyphens w:val="0"/>
        <w:jc w:val="both"/>
        <w:rPr>
          <w:rFonts w:ascii="Arial" w:hAnsi="Arial" w:cs="Arial"/>
          <w:sz w:val="22"/>
          <w:szCs w:val="22"/>
        </w:rPr>
      </w:pPr>
    </w:p>
    <w:p w14:paraId="7AEF81B4" w14:textId="4EC482DC" w:rsidR="0052217D" w:rsidRPr="006C538A" w:rsidRDefault="0052217D" w:rsidP="0052217D">
      <w:pPr>
        <w:pStyle w:val="Default"/>
        <w:rPr>
          <w:rFonts w:ascii="Arial" w:hAnsi="Arial" w:cs="Arial"/>
          <w:sz w:val="22"/>
          <w:szCs w:val="22"/>
        </w:rPr>
      </w:pPr>
    </w:p>
    <w:sectPr w:rsidR="0052217D" w:rsidRPr="006C538A"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4A404" w14:textId="77777777" w:rsidR="005B2AF4" w:rsidRDefault="005B2AF4" w:rsidP="0003647C">
      <w:r>
        <w:separator/>
      </w:r>
    </w:p>
  </w:endnote>
  <w:endnote w:type="continuationSeparator" w:id="0">
    <w:p w14:paraId="3AE9DA1F" w14:textId="77777777" w:rsidR="005B2AF4" w:rsidRDefault="005B2AF4"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6693247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62A9880" w14:textId="1DCBC6C5" w:rsidR="00D45615" w:rsidRPr="00D45615" w:rsidRDefault="00D45615">
            <w:pPr>
              <w:pStyle w:val="Stopka"/>
              <w:jc w:val="right"/>
              <w:rPr>
                <w:sz w:val="18"/>
                <w:szCs w:val="18"/>
              </w:rPr>
            </w:pPr>
            <w:r w:rsidRPr="00D45615">
              <w:rPr>
                <w:sz w:val="18"/>
                <w:szCs w:val="18"/>
              </w:rPr>
              <w:t xml:space="preserve">Strona </w:t>
            </w:r>
            <w:r w:rsidRPr="00D45615">
              <w:rPr>
                <w:b/>
                <w:bCs/>
                <w:sz w:val="18"/>
                <w:szCs w:val="18"/>
              </w:rPr>
              <w:fldChar w:fldCharType="begin"/>
            </w:r>
            <w:r w:rsidRPr="00D45615">
              <w:rPr>
                <w:b/>
                <w:bCs/>
                <w:sz w:val="18"/>
                <w:szCs w:val="18"/>
              </w:rPr>
              <w:instrText>PAGE</w:instrText>
            </w:r>
            <w:r w:rsidRPr="00D45615">
              <w:rPr>
                <w:b/>
                <w:bCs/>
                <w:sz w:val="18"/>
                <w:szCs w:val="18"/>
              </w:rPr>
              <w:fldChar w:fldCharType="separate"/>
            </w:r>
            <w:r w:rsidR="00185A67">
              <w:rPr>
                <w:b/>
                <w:bCs/>
                <w:noProof/>
                <w:sz w:val="18"/>
                <w:szCs w:val="18"/>
              </w:rPr>
              <w:t>2</w:t>
            </w:r>
            <w:r w:rsidRPr="00D45615">
              <w:rPr>
                <w:b/>
                <w:bCs/>
                <w:sz w:val="18"/>
                <w:szCs w:val="18"/>
              </w:rPr>
              <w:fldChar w:fldCharType="end"/>
            </w:r>
            <w:r w:rsidRPr="00D45615">
              <w:rPr>
                <w:sz w:val="18"/>
                <w:szCs w:val="18"/>
              </w:rPr>
              <w:t xml:space="preserve"> z </w:t>
            </w:r>
            <w:r w:rsidRPr="00D45615">
              <w:rPr>
                <w:b/>
                <w:bCs/>
                <w:sz w:val="18"/>
                <w:szCs w:val="18"/>
              </w:rPr>
              <w:fldChar w:fldCharType="begin"/>
            </w:r>
            <w:r w:rsidRPr="00D45615">
              <w:rPr>
                <w:b/>
                <w:bCs/>
                <w:sz w:val="18"/>
                <w:szCs w:val="18"/>
              </w:rPr>
              <w:instrText>NUMPAGES</w:instrText>
            </w:r>
            <w:r w:rsidRPr="00D45615">
              <w:rPr>
                <w:b/>
                <w:bCs/>
                <w:sz w:val="18"/>
                <w:szCs w:val="18"/>
              </w:rPr>
              <w:fldChar w:fldCharType="separate"/>
            </w:r>
            <w:r w:rsidR="00185A67">
              <w:rPr>
                <w:b/>
                <w:bCs/>
                <w:noProof/>
                <w:sz w:val="18"/>
                <w:szCs w:val="18"/>
              </w:rPr>
              <w:t>2</w:t>
            </w:r>
            <w:r w:rsidRPr="00D45615">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18B5C" w14:textId="77777777" w:rsidR="005B2AF4" w:rsidRDefault="005B2AF4" w:rsidP="0003647C">
      <w:r>
        <w:separator/>
      </w:r>
    </w:p>
  </w:footnote>
  <w:footnote w:type="continuationSeparator" w:id="0">
    <w:p w14:paraId="271A2E9A" w14:textId="77777777" w:rsidR="005B2AF4" w:rsidRDefault="005B2AF4"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2BB4969"/>
    <w:multiLevelType w:val="hybridMultilevel"/>
    <w:tmpl w:val="491C04EC"/>
    <w:lvl w:ilvl="0" w:tplc="2D8CAAB0">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E9"/>
    <w:rsid w:val="0003647C"/>
    <w:rsid w:val="000412D8"/>
    <w:rsid w:val="0006785B"/>
    <w:rsid w:val="000A47E9"/>
    <w:rsid w:val="000B277D"/>
    <w:rsid w:val="000C6949"/>
    <w:rsid w:val="000E2976"/>
    <w:rsid w:val="000E7A7C"/>
    <w:rsid w:val="000F3644"/>
    <w:rsid w:val="000F4187"/>
    <w:rsid w:val="001245E2"/>
    <w:rsid w:val="00136C55"/>
    <w:rsid w:val="00142905"/>
    <w:rsid w:val="001728BE"/>
    <w:rsid w:val="00185A67"/>
    <w:rsid w:val="001C49D4"/>
    <w:rsid w:val="00204637"/>
    <w:rsid w:val="00204E59"/>
    <w:rsid w:val="00212FE7"/>
    <w:rsid w:val="0022625A"/>
    <w:rsid w:val="00227D48"/>
    <w:rsid w:val="002652F7"/>
    <w:rsid w:val="00281DFF"/>
    <w:rsid w:val="00292AF4"/>
    <w:rsid w:val="002C3BA1"/>
    <w:rsid w:val="002D1A3A"/>
    <w:rsid w:val="002D4501"/>
    <w:rsid w:val="002E1D6F"/>
    <w:rsid w:val="002E7A21"/>
    <w:rsid w:val="003467A4"/>
    <w:rsid w:val="00356D4F"/>
    <w:rsid w:val="00381879"/>
    <w:rsid w:val="003C158B"/>
    <w:rsid w:val="003C6C51"/>
    <w:rsid w:val="00412776"/>
    <w:rsid w:val="004572FE"/>
    <w:rsid w:val="00474A8E"/>
    <w:rsid w:val="00480DAC"/>
    <w:rsid w:val="00484876"/>
    <w:rsid w:val="004B0424"/>
    <w:rsid w:val="004C201B"/>
    <w:rsid w:val="004D2CA0"/>
    <w:rsid w:val="004F3B96"/>
    <w:rsid w:val="0052217D"/>
    <w:rsid w:val="0058349B"/>
    <w:rsid w:val="00586409"/>
    <w:rsid w:val="005953D8"/>
    <w:rsid w:val="005B2AF4"/>
    <w:rsid w:val="005B4D4D"/>
    <w:rsid w:val="005E7F72"/>
    <w:rsid w:val="005F65D8"/>
    <w:rsid w:val="00637A65"/>
    <w:rsid w:val="00671508"/>
    <w:rsid w:val="006A5800"/>
    <w:rsid w:val="006C538A"/>
    <w:rsid w:val="006E062D"/>
    <w:rsid w:val="006E37AC"/>
    <w:rsid w:val="00703CF1"/>
    <w:rsid w:val="00720499"/>
    <w:rsid w:val="0075568A"/>
    <w:rsid w:val="00767F1F"/>
    <w:rsid w:val="00775D23"/>
    <w:rsid w:val="00797FE6"/>
    <w:rsid w:val="007F4ADC"/>
    <w:rsid w:val="00813CEA"/>
    <w:rsid w:val="00837FB2"/>
    <w:rsid w:val="00862039"/>
    <w:rsid w:val="00876F02"/>
    <w:rsid w:val="00896241"/>
    <w:rsid w:val="008B144B"/>
    <w:rsid w:val="008E756F"/>
    <w:rsid w:val="008F62B6"/>
    <w:rsid w:val="009015CB"/>
    <w:rsid w:val="0090342E"/>
    <w:rsid w:val="00911F46"/>
    <w:rsid w:val="009411DE"/>
    <w:rsid w:val="00957812"/>
    <w:rsid w:val="0096755C"/>
    <w:rsid w:val="009C2C8D"/>
    <w:rsid w:val="009C6C66"/>
    <w:rsid w:val="009D0C48"/>
    <w:rsid w:val="009E08DF"/>
    <w:rsid w:val="00A1397F"/>
    <w:rsid w:val="00A15139"/>
    <w:rsid w:val="00A460E6"/>
    <w:rsid w:val="00A73788"/>
    <w:rsid w:val="00AA52DA"/>
    <w:rsid w:val="00AA55BE"/>
    <w:rsid w:val="00AD590A"/>
    <w:rsid w:val="00B01D23"/>
    <w:rsid w:val="00B551E4"/>
    <w:rsid w:val="00B57229"/>
    <w:rsid w:val="00B614FC"/>
    <w:rsid w:val="00BA2604"/>
    <w:rsid w:val="00BA76E4"/>
    <w:rsid w:val="00BB1974"/>
    <w:rsid w:val="00BB716E"/>
    <w:rsid w:val="00BE33EC"/>
    <w:rsid w:val="00C2316C"/>
    <w:rsid w:val="00C53F23"/>
    <w:rsid w:val="00C77A6B"/>
    <w:rsid w:val="00CB3CD5"/>
    <w:rsid w:val="00CF614F"/>
    <w:rsid w:val="00D42CFF"/>
    <w:rsid w:val="00D45615"/>
    <w:rsid w:val="00D709CA"/>
    <w:rsid w:val="00DA5354"/>
    <w:rsid w:val="00DD4B61"/>
    <w:rsid w:val="00DD7F62"/>
    <w:rsid w:val="00E103BA"/>
    <w:rsid w:val="00E27B2A"/>
    <w:rsid w:val="00E442BD"/>
    <w:rsid w:val="00E512C1"/>
    <w:rsid w:val="00E76884"/>
    <w:rsid w:val="00E82903"/>
    <w:rsid w:val="00E97875"/>
    <w:rsid w:val="00EA0526"/>
    <w:rsid w:val="00EA55CF"/>
    <w:rsid w:val="00EE222C"/>
    <w:rsid w:val="00EF363A"/>
    <w:rsid w:val="00EF59AD"/>
    <w:rsid w:val="00F10B94"/>
    <w:rsid w:val="00F22428"/>
    <w:rsid w:val="00F34248"/>
    <w:rsid w:val="00F568E5"/>
    <w:rsid w:val="00F93A1B"/>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customStyle="1" w:styleId="Default">
    <w:name w:val="Default"/>
    <w:rsid w:val="005221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973A-20AA-408A-BE25-7D7732F8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907</Words>
  <Characters>5447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PUP-0-4-158K</cp:lastModifiedBy>
  <cp:revision>19</cp:revision>
  <cp:lastPrinted>2025-08-29T10:47:00Z</cp:lastPrinted>
  <dcterms:created xsi:type="dcterms:W3CDTF">2024-10-06T14:13:00Z</dcterms:created>
  <dcterms:modified xsi:type="dcterms:W3CDTF">2025-11-21T12:42:00Z</dcterms:modified>
</cp:coreProperties>
</file>