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3888D" w14:textId="75E82CD1" w:rsidR="009D0C48" w:rsidRPr="00645CB4" w:rsidRDefault="009D0C48" w:rsidP="009D0C48">
      <w:pPr>
        <w:autoSpaceDE w:val="0"/>
        <w:autoSpaceDN w:val="0"/>
        <w:adjustRightInd w:val="0"/>
        <w:ind w:left="1985"/>
        <w:jc w:val="both"/>
        <w:rPr>
          <w:rFonts w:ascii="Arial" w:hAnsi="Arial" w:cs="Arial"/>
          <w:sz w:val="22"/>
          <w:szCs w:val="22"/>
        </w:rPr>
      </w:pPr>
      <w:r w:rsidRPr="00645CB4">
        <w:rPr>
          <w:rFonts w:ascii="Arial" w:hAnsi="Arial" w:cs="Arial"/>
          <w:noProof/>
          <w:sz w:val="22"/>
          <w:szCs w:val="22"/>
          <w:lang w:eastAsia="pl-PL"/>
        </w:rPr>
        <w:drawing>
          <wp:anchor distT="0" distB="0" distL="114300" distR="114300" simplePos="0" relativeHeight="251659264" behindDoc="0" locked="0" layoutInCell="1" allowOverlap="1" wp14:anchorId="61EAC554" wp14:editId="0EB97469">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CB4">
        <w:rPr>
          <w:rFonts w:ascii="Arial" w:hAnsi="Arial" w:cs="Arial"/>
          <w:sz w:val="22"/>
          <w:szCs w:val="22"/>
        </w:rPr>
        <w:t xml:space="preserve">Powiatowy Urząd Pracy w </w:t>
      </w:r>
      <w:r w:rsidR="00645CB4" w:rsidRPr="00645CB4">
        <w:rPr>
          <w:rFonts w:ascii="Arial" w:hAnsi="Arial" w:cs="Arial"/>
          <w:sz w:val="22"/>
          <w:szCs w:val="22"/>
        </w:rPr>
        <w:t>Koninie</w:t>
      </w:r>
    </w:p>
    <w:p w14:paraId="7CEA84B3" w14:textId="1A0BC557" w:rsidR="009D0C48" w:rsidRPr="00645CB4" w:rsidRDefault="009D0C48" w:rsidP="009D0C48">
      <w:pPr>
        <w:autoSpaceDE w:val="0"/>
        <w:autoSpaceDN w:val="0"/>
        <w:adjustRightInd w:val="0"/>
        <w:ind w:left="1985"/>
        <w:jc w:val="both"/>
        <w:rPr>
          <w:rFonts w:ascii="Arial" w:hAnsi="Arial" w:cs="Arial"/>
          <w:sz w:val="22"/>
          <w:szCs w:val="22"/>
        </w:rPr>
      </w:pPr>
      <w:r w:rsidRPr="00645CB4">
        <w:rPr>
          <w:rFonts w:ascii="Arial" w:hAnsi="Arial" w:cs="Arial"/>
          <w:sz w:val="22"/>
          <w:szCs w:val="22"/>
        </w:rPr>
        <w:t xml:space="preserve">ul. </w:t>
      </w:r>
      <w:r w:rsidR="00645CB4">
        <w:rPr>
          <w:rFonts w:ascii="Arial" w:hAnsi="Arial" w:cs="Arial"/>
          <w:sz w:val="22"/>
          <w:szCs w:val="22"/>
        </w:rPr>
        <w:t>Zakładowa 4</w:t>
      </w:r>
    </w:p>
    <w:p w14:paraId="4BF1D46B" w14:textId="4B5E6920" w:rsidR="009D0C48" w:rsidRPr="00645CB4" w:rsidRDefault="00645CB4" w:rsidP="009D0C48">
      <w:pPr>
        <w:autoSpaceDE w:val="0"/>
        <w:autoSpaceDN w:val="0"/>
        <w:adjustRightInd w:val="0"/>
        <w:ind w:left="1985"/>
        <w:jc w:val="both"/>
        <w:rPr>
          <w:rFonts w:ascii="Arial" w:hAnsi="Arial" w:cs="Arial"/>
          <w:sz w:val="22"/>
          <w:szCs w:val="22"/>
        </w:rPr>
      </w:pPr>
      <w:r>
        <w:rPr>
          <w:rFonts w:ascii="Arial" w:hAnsi="Arial" w:cs="Arial"/>
          <w:sz w:val="22"/>
          <w:szCs w:val="22"/>
        </w:rPr>
        <w:t>62-510 Konin</w:t>
      </w:r>
    </w:p>
    <w:p w14:paraId="176EDD6C" w14:textId="5DCE9909" w:rsidR="009D0C48" w:rsidRPr="00645CB4" w:rsidRDefault="009D0C48" w:rsidP="009D0C48">
      <w:pPr>
        <w:autoSpaceDE w:val="0"/>
        <w:autoSpaceDN w:val="0"/>
        <w:adjustRightInd w:val="0"/>
        <w:ind w:left="1985"/>
        <w:jc w:val="both"/>
        <w:rPr>
          <w:rFonts w:ascii="Arial" w:hAnsi="Arial" w:cs="Arial"/>
          <w:sz w:val="22"/>
          <w:szCs w:val="22"/>
        </w:rPr>
      </w:pPr>
      <w:r w:rsidRPr="00645CB4">
        <w:rPr>
          <w:rFonts w:ascii="Arial" w:hAnsi="Arial" w:cs="Arial"/>
          <w:sz w:val="22"/>
          <w:szCs w:val="22"/>
        </w:rPr>
        <w:t>https://</w:t>
      </w:r>
      <w:r w:rsidR="00645CB4">
        <w:rPr>
          <w:rFonts w:ascii="Arial" w:hAnsi="Arial" w:cs="Arial"/>
          <w:sz w:val="22"/>
          <w:szCs w:val="22"/>
        </w:rPr>
        <w:t>konin</w:t>
      </w:r>
      <w:r w:rsidRPr="00645CB4">
        <w:rPr>
          <w:rFonts w:ascii="Arial" w:hAnsi="Arial" w:cs="Arial"/>
          <w:sz w:val="22"/>
          <w:szCs w:val="22"/>
        </w:rPr>
        <w:t>.praca.gov.pl</w:t>
      </w:r>
    </w:p>
    <w:p w14:paraId="6B741DE3" w14:textId="39CE1A05" w:rsidR="00D134E8" w:rsidRDefault="00D134E8" w:rsidP="00645CB4">
      <w:pPr>
        <w:suppressAutoHyphens w:val="0"/>
        <w:jc w:val="center"/>
        <w:rPr>
          <w:rFonts w:ascii="Arial" w:hAnsi="Arial" w:cs="Arial"/>
          <w:b/>
          <w:sz w:val="22"/>
          <w:szCs w:val="22"/>
        </w:rPr>
      </w:pPr>
    </w:p>
    <w:p w14:paraId="22AC36D6" w14:textId="77777777" w:rsidR="00D134E8" w:rsidRPr="002A7F90" w:rsidRDefault="00D134E8" w:rsidP="00645CB4">
      <w:pPr>
        <w:suppressAutoHyphens w:val="0"/>
        <w:jc w:val="center"/>
        <w:rPr>
          <w:rFonts w:ascii="Arial" w:hAnsi="Arial" w:cs="Arial"/>
          <w:b/>
          <w:sz w:val="22"/>
          <w:szCs w:val="22"/>
        </w:rPr>
      </w:pPr>
    </w:p>
    <w:p w14:paraId="509FDC6C" w14:textId="77777777" w:rsidR="00D76D31" w:rsidRDefault="000A47E9" w:rsidP="00645CB4">
      <w:pPr>
        <w:suppressAutoHyphens w:val="0"/>
        <w:jc w:val="center"/>
        <w:rPr>
          <w:rFonts w:ascii="Arial" w:hAnsi="Arial" w:cs="Arial"/>
          <w:b/>
          <w:sz w:val="22"/>
          <w:szCs w:val="22"/>
        </w:rPr>
      </w:pPr>
      <w:r w:rsidRPr="002A7F90">
        <w:rPr>
          <w:rFonts w:ascii="Arial" w:hAnsi="Arial" w:cs="Arial"/>
          <w:b/>
          <w:sz w:val="22"/>
          <w:szCs w:val="22"/>
        </w:rPr>
        <w:t xml:space="preserve">INFORMACJA O PRAWACH I OBOWIĄZKACH OSOBY </w:t>
      </w:r>
      <w:r w:rsidR="00D76D31">
        <w:rPr>
          <w:rFonts w:ascii="Arial" w:hAnsi="Arial" w:cs="Arial"/>
          <w:b/>
          <w:sz w:val="22"/>
          <w:szCs w:val="22"/>
        </w:rPr>
        <w:t xml:space="preserve">BEZROBOTNEJ UBIEGAJĄCEJ SIĘ </w:t>
      </w:r>
      <w:r w:rsidR="00312973">
        <w:rPr>
          <w:rFonts w:ascii="Arial" w:hAnsi="Arial" w:cs="Arial"/>
          <w:b/>
          <w:sz w:val="22"/>
          <w:szCs w:val="22"/>
        </w:rPr>
        <w:t xml:space="preserve">O DOFINANSOWANIE PODJĘCIA DZIAŁALNOŚCI GOSPODRCZEJ </w:t>
      </w:r>
    </w:p>
    <w:p w14:paraId="2D3D8B93" w14:textId="05F2D9F2" w:rsidR="00645CB4" w:rsidRDefault="00312973" w:rsidP="00645CB4">
      <w:pPr>
        <w:suppressAutoHyphens w:val="0"/>
        <w:jc w:val="center"/>
        <w:rPr>
          <w:rFonts w:ascii="Arial" w:hAnsi="Arial" w:cs="Arial"/>
          <w:b/>
          <w:bCs/>
          <w:sz w:val="22"/>
          <w:szCs w:val="22"/>
        </w:rPr>
      </w:pPr>
      <w:r>
        <w:rPr>
          <w:rFonts w:ascii="Arial" w:hAnsi="Arial" w:cs="Arial"/>
          <w:b/>
          <w:sz w:val="22"/>
          <w:szCs w:val="22"/>
        </w:rPr>
        <w:t>(ART. 147 – 153)</w:t>
      </w:r>
    </w:p>
    <w:p w14:paraId="793E672A" w14:textId="77777777" w:rsidR="00C905A7" w:rsidRDefault="00C905A7" w:rsidP="00645CB4">
      <w:pPr>
        <w:suppressAutoHyphens w:val="0"/>
        <w:jc w:val="center"/>
        <w:rPr>
          <w:rFonts w:ascii="Arial" w:hAnsi="Arial" w:cs="Arial"/>
          <w:b/>
          <w:bCs/>
          <w:sz w:val="22"/>
          <w:szCs w:val="22"/>
        </w:rPr>
      </w:pPr>
    </w:p>
    <w:p w14:paraId="1F6B5C5C" w14:textId="50A1C8FD" w:rsidR="00C905A7" w:rsidRDefault="00D1361E" w:rsidP="00C905A7">
      <w:pPr>
        <w:suppressAutoHyphens w:val="0"/>
        <w:jc w:val="both"/>
        <w:rPr>
          <w:rFonts w:ascii="Arial" w:hAnsi="Arial" w:cs="Arial"/>
          <w:sz w:val="18"/>
          <w:szCs w:val="18"/>
        </w:rPr>
      </w:pPr>
      <w:r>
        <w:rPr>
          <w:rFonts w:ascii="Arial" w:hAnsi="Arial" w:cs="Arial"/>
          <w:sz w:val="18"/>
          <w:szCs w:val="18"/>
        </w:rPr>
        <w:tab/>
      </w:r>
      <w:r w:rsidR="00C905A7" w:rsidRPr="00C905A7">
        <w:rPr>
          <w:rFonts w:ascii="Arial" w:hAnsi="Arial" w:cs="Arial"/>
          <w:sz w:val="18"/>
          <w:szCs w:val="18"/>
        </w:rPr>
        <w:t xml:space="preserve">Prawa i obowiązki </w:t>
      </w:r>
      <w:r>
        <w:rPr>
          <w:rFonts w:ascii="Arial" w:hAnsi="Arial" w:cs="Arial"/>
          <w:sz w:val="18"/>
          <w:szCs w:val="18"/>
        </w:rPr>
        <w:t xml:space="preserve">związane z uczestnictwem w formie pomocy </w:t>
      </w:r>
      <w:r w:rsidR="00C905A7" w:rsidRPr="00C905A7">
        <w:rPr>
          <w:rFonts w:ascii="Arial" w:hAnsi="Arial" w:cs="Arial"/>
          <w:sz w:val="18"/>
          <w:szCs w:val="18"/>
        </w:rPr>
        <w:t xml:space="preserve">określa ustawa z dnia 20 marca 2025r. </w:t>
      </w:r>
      <w:r>
        <w:rPr>
          <w:rFonts w:ascii="Arial" w:hAnsi="Arial" w:cs="Arial"/>
          <w:sz w:val="18"/>
          <w:szCs w:val="18"/>
        </w:rPr>
        <w:br/>
      </w:r>
      <w:r w:rsidR="00C905A7" w:rsidRPr="00C905A7">
        <w:rPr>
          <w:rFonts w:ascii="Arial" w:hAnsi="Arial" w:cs="Arial"/>
          <w:sz w:val="18"/>
          <w:szCs w:val="18"/>
        </w:rPr>
        <w:t>o rynku pracy i służbach zatrudnienia (Dz. U.</w:t>
      </w:r>
      <w:r w:rsidR="00D76D31">
        <w:rPr>
          <w:rFonts w:ascii="Arial" w:hAnsi="Arial" w:cs="Arial"/>
          <w:sz w:val="18"/>
          <w:szCs w:val="18"/>
        </w:rPr>
        <w:t xml:space="preserve"> z 2025 r., poz. 620</w:t>
      </w:r>
      <w:r w:rsidR="00C905A7" w:rsidRPr="00C905A7">
        <w:rPr>
          <w:rFonts w:ascii="Arial" w:hAnsi="Arial" w:cs="Arial"/>
          <w:sz w:val="18"/>
          <w:szCs w:val="18"/>
        </w:rPr>
        <w:t>)</w:t>
      </w:r>
      <w:r>
        <w:rPr>
          <w:rFonts w:ascii="Arial" w:hAnsi="Arial" w:cs="Arial"/>
          <w:sz w:val="18"/>
          <w:szCs w:val="18"/>
        </w:rPr>
        <w:t>.</w:t>
      </w:r>
    </w:p>
    <w:p w14:paraId="0D035BB9" w14:textId="77777777" w:rsidR="00C905A7" w:rsidRPr="00C905A7" w:rsidRDefault="00C905A7" w:rsidP="00C905A7">
      <w:pPr>
        <w:suppressAutoHyphens w:val="0"/>
        <w:jc w:val="both"/>
        <w:rPr>
          <w:rFonts w:ascii="Arial" w:hAnsi="Arial" w:cs="Arial"/>
          <w:sz w:val="18"/>
          <w:szCs w:val="18"/>
        </w:rPr>
      </w:pPr>
    </w:p>
    <w:p w14:paraId="33B36840" w14:textId="7D94B8E4" w:rsidR="000A47E9" w:rsidRPr="002A7F90" w:rsidRDefault="000A47E9" w:rsidP="00645CB4">
      <w:pPr>
        <w:suppressAutoHyphens w:val="0"/>
        <w:jc w:val="center"/>
        <w:rPr>
          <w:rFonts w:ascii="Arial" w:hAnsi="Arial" w:cs="Arial"/>
          <w:b/>
          <w:sz w:val="22"/>
          <w:szCs w:val="22"/>
        </w:rPr>
      </w:pPr>
    </w:p>
    <w:p w14:paraId="4D85F611" w14:textId="636A80EA" w:rsidR="00D134E8" w:rsidRDefault="00C905A7" w:rsidP="00645CB4">
      <w:pPr>
        <w:suppressAutoHyphens w:val="0"/>
        <w:jc w:val="center"/>
        <w:rPr>
          <w:rFonts w:ascii="Arial" w:hAnsi="Arial" w:cs="Arial"/>
          <w:b/>
          <w:sz w:val="22"/>
          <w:szCs w:val="22"/>
        </w:rPr>
      </w:pPr>
      <w:r>
        <w:rPr>
          <w:rFonts w:ascii="Arial" w:hAnsi="Arial" w:cs="Arial"/>
          <w:b/>
          <w:sz w:val="22"/>
          <w:szCs w:val="22"/>
        </w:rPr>
        <w:t>Imię i nazwisko …………………………………………. PESEL………………………………......</w:t>
      </w:r>
    </w:p>
    <w:p w14:paraId="07E06C20" w14:textId="77777777" w:rsidR="00C905A7" w:rsidRPr="002A7F90" w:rsidRDefault="00C905A7" w:rsidP="00645CB4">
      <w:pPr>
        <w:suppressAutoHyphens w:val="0"/>
        <w:jc w:val="center"/>
        <w:rPr>
          <w:rFonts w:ascii="Arial" w:hAnsi="Arial" w:cs="Arial"/>
          <w:b/>
          <w:sz w:val="22"/>
          <w:szCs w:val="22"/>
        </w:rPr>
      </w:pPr>
    </w:p>
    <w:p w14:paraId="6935A8B0" w14:textId="1A537F34" w:rsidR="00D709CA" w:rsidRPr="002A7F90" w:rsidRDefault="00D709CA" w:rsidP="00D709CA">
      <w:pPr>
        <w:suppressAutoHyphens w:val="0"/>
        <w:autoSpaceDE w:val="0"/>
        <w:autoSpaceDN w:val="0"/>
        <w:adjustRightInd w:val="0"/>
        <w:jc w:val="both"/>
        <w:rPr>
          <w:rFonts w:ascii="Arial" w:eastAsiaTheme="minorHAnsi" w:hAnsi="Arial" w:cs="Arial"/>
          <w:sz w:val="22"/>
          <w:szCs w:val="22"/>
          <w:lang w:eastAsia="en-US"/>
        </w:rPr>
      </w:pPr>
    </w:p>
    <w:p w14:paraId="32D166FC" w14:textId="77777777" w:rsidR="00D76D31" w:rsidRDefault="000A47E9" w:rsidP="00645CB4">
      <w:pPr>
        <w:suppressAutoHyphens w:val="0"/>
        <w:autoSpaceDE w:val="0"/>
        <w:autoSpaceDN w:val="0"/>
        <w:adjustRightInd w:val="0"/>
        <w:jc w:val="center"/>
        <w:rPr>
          <w:rFonts w:ascii="Arial" w:hAnsi="Arial" w:cs="Arial"/>
          <w:b/>
          <w:sz w:val="22"/>
          <w:szCs w:val="22"/>
        </w:rPr>
      </w:pPr>
      <w:r w:rsidRPr="002A7F90">
        <w:rPr>
          <w:rFonts w:ascii="Arial" w:eastAsiaTheme="minorHAnsi" w:hAnsi="Arial" w:cs="Arial"/>
          <w:b/>
          <w:bCs/>
          <w:sz w:val="22"/>
          <w:szCs w:val="22"/>
          <w:lang w:eastAsia="en-US"/>
        </w:rPr>
        <w:t>PRAWA I OBOWI</w:t>
      </w:r>
      <w:r w:rsidRPr="002A7F90">
        <w:rPr>
          <w:rFonts w:ascii="Arial" w:eastAsia="TimesNewRoman,Bold" w:hAnsi="Arial" w:cs="Arial"/>
          <w:b/>
          <w:bCs/>
          <w:sz w:val="22"/>
          <w:szCs w:val="22"/>
          <w:lang w:eastAsia="en-US"/>
        </w:rPr>
        <w:t>Ą</w:t>
      </w:r>
      <w:r w:rsidRPr="002A7F90">
        <w:rPr>
          <w:rFonts w:ascii="Arial" w:eastAsiaTheme="minorHAnsi" w:hAnsi="Arial" w:cs="Arial"/>
          <w:b/>
          <w:bCs/>
          <w:sz w:val="22"/>
          <w:szCs w:val="22"/>
          <w:lang w:eastAsia="en-US"/>
        </w:rPr>
        <w:t xml:space="preserve">ZKI OSOBY </w:t>
      </w:r>
      <w:r w:rsidR="00D76D31">
        <w:rPr>
          <w:rFonts w:ascii="Arial" w:eastAsiaTheme="minorHAnsi" w:hAnsi="Arial" w:cs="Arial"/>
          <w:b/>
          <w:bCs/>
          <w:sz w:val="22"/>
          <w:szCs w:val="22"/>
          <w:lang w:eastAsia="en-US"/>
        </w:rPr>
        <w:t xml:space="preserve">BEZROBOTNEJ </w:t>
      </w:r>
      <w:r w:rsidR="00206104">
        <w:rPr>
          <w:rFonts w:ascii="Arial" w:hAnsi="Arial" w:cs="Arial"/>
          <w:b/>
          <w:sz w:val="22"/>
          <w:szCs w:val="22"/>
        </w:rPr>
        <w:t xml:space="preserve">UBIEGAJĄCEJ </w:t>
      </w:r>
      <w:r w:rsidR="00D76D31">
        <w:rPr>
          <w:rFonts w:ascii="Arial" w:hAnsi="Arial" w:cs="Arial"/>
          <w:b/>
          <w:sz w:val="22"/>
          <w:szCs w:val="22"/>
        </w:rPr>
        <w:br/>
        <w:t xml:space="preserve">SIĘ </w:t>
      </w:r>
      <w:r w:rsidR="00206104">
        <w:rPr>
          <w:rFonts w:ascii="Arial" w:hAnsi="Arial" w:cs="Arial"/>
          <w:b/>
          <w:sz w:val="22"/>
          <w:szCs w:val="22"/>
        </w:rPr>
        <w:t xml:space="preserve">O DOFINANSOWANIE PODJĘCIA DZIAŁALNOŚCI GOSPODRCZEJ </w:t>
      </w:r>
    </w:p>
    <w:p w14:paraId="2C88405E" w14:textId="5C012410" w:rsidR="000A47E9" w:rsidRPr="002A7F90" w:rsidRDefault="00206104" w:rsidP="00645CB4">
      <w:pPr>
        <w:suppressAutoHyphens w:val="0"/>
        <w:autoSpaceDE w:val="0"/>
        <w:autoSpaceDN w:val="0"/>
        <w:adjustRightInd w:val="0"/>
        <w:jc w:val="center"/>
        <w:rPr>
          <w:rFonts w:ascii="Arial" w:eastAsiaTheme="minorHAnsi" w:hAnsi="Arial" w:cs="Arial"/>
          <w:b/>
          <w:bCs/>
          <w:sz w:val="22"/>
          <w:szCs w:val="22"/>
          <w:lang w:eastAsia="en-US"/>
        </w:rPr>
      </w:pPr>
      <w:r>
        <w:rPr>
          <w:rFonts w:ascii="Arial" w:hAnsi="Arial" w:cs="Arial"/>
          <w:b/>
          <w:sz w:val="22"/>
          <w:szCs w:val="22"/>
        </w:rPr>
        <w:t>(ART. 147 – 153)</w:t>
      </w:r>
    </w:p>
    <w:p w14:paraId="1FB8F1D0" w14:textId="77777777" w:rsidR="00D134E8" w:rsidRPr="00C50B98" w:rsidRDefault="00D134E8" w:rsidP="00AF06F7">
      <w:pPr>
        <w:suppressAutoHyphens w:val="0"/>
        <w:autoSpaceDE w:val="0"/>
        <w:autoSpaceDN w:val="0"/>
        <w:adjustRightInd w:val="0"/>
        <w:spacing w:line="360" w:lineRule="auto"/>
        <w:jc w:val="both"/>
        <w:rPr>
          <w:rFonts w:ascii="Arial" w:eastAsiaTheme="minorHAnsi" w:hAnsi="Arial" w:cs="Arial"/>
          <w:b/>
          <w:bCs/>
          <w:sz w:val="18"/>
          <w:szCs w:val="18"/>
          <w:u w:val="single"/>
          <w:lang w:eastAsia="en-US"/>
        </w:rPr>
      </w:pPr>
    </w:p>
    <w:p w14:paraId="58FDB6B8" w14:textId="14F8F63A" w:rsidR="00312973" w:rsidRPr="00130760" w:rsidRDefault="00312973" w:rsidP="00AF06F7">
      <w:pPr>
        <w:pStyle w:val="Akapitzlist"/>
        <w:numPr>
          <w:ilvl w:val="0"/>
          <w:numId w:val="8"/>
        </w:numPr>
        <w:shd w:val="clear" w:color="auto" w:fill="FFFFFF"/>
        <w:suppressAutoHyphens w:val="0"/>
        <w:spacing w:line="360" w:lineRule="auto"/>
        <w:ind w:left="284" w:hanging="284"/>
        <w:jc w:val="both"/>
        <w:rPr>
          <w:rFonts w:ascii="Arial" w:hAnsi="Arial" w:cs="Arial"/>
          <w:color w:val="333333"/>
          <w:sz w:val="18"/>
          <w:szCs w:val="18"/>
          <w:lang w:eastAsia="pl-PL"/>
        </w:rPr>
      </w:pPr>
      <w:r w:rsidRPr="00130760">
        <w:rPr>
          <w:rFonts w:ascii="Arial" w:hAnsi="Arial" w:cs="Arial"/>
          <w:color w:val="333333"/>
          <w:sz w:val="18"/>
          <w:szCs w:val="18"/>
          <w:lang w:eastAsia="pl-PL"/>
        </w:rPr>
        <w:t>Starosta może przyznać z Funduszu Pracy:</w:t>
      </w:r>
    </w:p>
    <w:p w14:paraId="2B5A3B9F" w14:textId="77777777" w:rsidR="00AF06F7" w:rsidRPr="00130760" w:rsidRDefault="00312973" w:rsidP="00AF06F7">
      <w:pPr>
        <w:pStyle w:val="Akapitzlist"/>
        <w:numPr>
          <w:ilvl w:val="0"/>
          <w:numId w:val="7"/>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bezrobotnemu,</w:t>
      </w:r>
    </w:p>
    <w:p w14:paraId="5E66B01E" w14:textId="02924BE5" w:rsidR="00AF06F7" w:rsidRPr="00D76D31" w:rsidRDefault="00312973" w:rsidP="00AF06F7">
      <w:pPr>
        <w:pStyle w:val="Akapitzlist"/>
        <w:numPr>
          <w:ilvl w:val="0"/>
          <w:numId w:val="7"/>
        </w:numPr>
        <w:shd w:val="clear" w:color="auto" w:fill="FFFFFF"/>
        <w:suppressAutoHyphens w:val="0"/>
        <w:spacing w:line="360" w:lineRule="auto"/>
        <w:jc w:val="both"/>
        <w:rPr>
          <w:rFonts w:ascii="Arial" w:hAnsi="Arial" w:cs="Arial"/>
          <w:color w:val="333333"/>
          <w:sz w:val="18"/>
          <w:szCs w:val="18"/>
          <w:lang w:eastAsia="pl-PL"/>
        </w:rPr>
      </w:pPr>
      <w:r w:rsidRPr="00D76D31">
        <w:rPr>
          <w:rFonts w:ascii="Arial" w:hAnsi="Arial" w:cs="Arial"/>
          <w:color w:val="333333"/>
          <w:sz w:val="18"/>
          <w:szCs w:val="18"/>
          <w:lang w:eastAsia="pl-PL"/>
        </w:rPr>
        <w:t xml:space="preserve">absolwentowi centrum integracji społecznej, o którym mowa w </w:t>
      </w:r>
      <w:hyperlink r:id="rId9" w:anchor="/document/17040282?unitId=art(2)pkt(1(a))" w:history="1">
        <w:r w:rsidRPr="00D76D31">
          <w:rPr>
            <w:rFonts w:ascii="Arial" w:hAnsi="Arial" w:cs="Arial"/>
            <w:color w:val="1B7AB8"/>
            <w:sz w:val="18"/>
            <w:szCs w:val="18"/>
            <w:lang w:eastAsia="pl-PL"/>
          </w:rPr>
          <w:t>art. 2 pkt 1a</w:t>
        </w:r>
      </w:hyperlink>
      <w:r w:rsidRPr="00D76D31">
        <w:rPr>
          <w:rFonts w:ascii="Arial" w:hAnsi="Arial" w:cs="Arial"/>
          <w:color w:val="333333"/>
          <w:sz w:val="18"/>
          <w:szCs w:val="18"/>
          <w:lang w:eastAsia="pl-PL"/>
        </w:rPr>
        <w:t xml:space="preserve"> ust</w:t>
      </w:r>
      <w:r w:rsidR="00661C80">
        <w:rPr>
          <w:rFonts w:ascii="Arial" w:hAnsi="Arial" w:cs="Arial"/>
          <w:color w:val="333333"/>
          <w:sz w:val="18"/>
          <w:szCs w:val="18"/>
          <w:lang w:eastAsia="pl-PL"/>
        </w:rPr>
        <w:t xml:space="preserve">awy z dnia 13 czerwca 2003 r. o zatrudnieniu </w:t>
      </w:r>
      <w:r w:rsidRPr="00D76D31">
        <w:rPr>
          <w:rFonts w:ascii="Arial" w:hAnsi="Arial" w:cs="Arial"/>
          <w:color w:val="333333"/>
          <w:sz w:val="18"/>
          <w:szCs w:val="18"/>
          <w:lang w:eastAsia="pl-PL"/>
        </w:rPr>
        <w:t xml:space="preserve">socjalnym, zwanemu dalej "absolwentem CIS", lub absolwentowi klubu integracji społecznej, o którym mowa w </w:t>
      </w:r>
      <w:hyperlink r:id="rId10" w:anchor="/document/17040282?unitId=art(2)pkt(1(b))" w:history="1">
        <w:r w:rsidRPr="00D76D31">
          <w:rPr>
            <w:rFonts w:ascii="Arial" w:hAnsi="Arial" w:cs="Arial"/>
            <w:color w:val="1B7AB8"/>
            <w:sz w:val="18"/>
            <w:szCs w:val="18"/>
            <w:lang w:eastAsia="pl-PL"/>
          </w:rPr>
          <w:t>art. 2 pkt 1b</w:t>
        </w:r>
      </w:hyperlink>
      <w:r w:rsidRPr="00D76D31">
        <w:rPr>
          <w:rFonts w:ascii="Arial" w:hAnsi="Arial" w:cs="Arial"/>
          <w:color w:val="333333"/>
          <w:sz w:val="18"/>
          <w:szCs w:val="18"/>
          <w:lang w:eastAsia="pl-PL"/>
        </w:rPr>
        <w:t xml:space="preserve"> tej ustawy, zwanemu dalej "absolwentem KIS",</w:t>
      </w:r>
    </w:p>
    <w:p w14:paraId="110BF067" w14:textId="7CA1988F" w:rsidR="00312973" w:rsidRPr="00130760" w:rsidRDefault="00312973" w:rsidP="00AF06F7">
      <w:pPr>
        <w:pStyle w:val="Akapitzlist"/>
        <w:numPr>
          <w:ilvl w:val="0"/>
          <w:numId w:val="7"/>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poszukującemu pracy niezatrudnionemu i niewykonującemu innej pracy zarobkowej opiekunowi osoby niepełnosprawnej</w:t>
      </w:r>
    </w:p>
    <w:p w14:paraId="5ACDC10B" w14:textId="77777777" w:rsidR="00AF06F7" w:rsidRPr="00130760" w:rsidRDefault="00312973" w:rsidP="00AF06F7">
      <w:pPr>
        <w:shd w:val="clear" w:color="auto" w:fill="FFFFFF"/>
        <w:suppressAutoHyphens w:val="0"/>
        <w:spacing w:before="120" w:after="150" w:line="360" w:lineRule="auto"/>
        <w:jc w:val="both"/>
        <w:rPr>
          <w:rFonts w:ascii="Arial" w:hAnsi="Arial" w:cs="Arial"/>
          <w:color w:val="333333"/>
          <w:sz w:val="18"/>
          <w:szCs w:val="18"/>
          <w:lang w:eastAsia="pl-PL"/>
        </w:rPr>
      </w:pPr>
      <w:r w:rsidRPr="00312973">
        <w:rPr>
          <w:rFonts w:ascii="Arial" w:hAnsi="Arial" w:cs="Arial"/>
          <w:color w:val="333333"/>
          <w:sz w:val="18"/>
          <w:szCs w:val="18"/>
          <w:lang w:eastAsia="pl-PL"/>
        </w:rPr>
        <w:t>- jednorazowo środki na podjęcie działalności gospodarczej, w tym na pokrycie kosztów pomocy prawnej, konsultacji i doradztwa związanych z podjęciem tej działalności, zwane dalej "dofinansowaniem podjęcia działalności gospodarczej", w wysokości określonej w umowie, nie wyższej jednak niż 6-krotność przeciętnego wynagrodzenia obowi</w:t>
      </w:r>
      <w:r w:rsidR="00AF06F7" w:rsidRPr="00130760">
        <w:rPr>
          <w:rFonts w:ascii="Arial" w:hAnsi="Arial" w:cs="Arial"/>
          <w:color w:val="333333"/>
          <w:sz w:val="18"/>
          <w:szCs w:val="18"/>
          <w:lang w:eastAsia="pl-PL"/>
        </w:rPr>
        <w:t>ązującego w dniu zawarcia umowy.</w:t>
      </w:r>
    </w:p>
    <w:p w14:paraId="77DC5658" w14:textId="2CE4541A" w:rsidR="00312973" w:rsidRPr="00312973" w:rsidRDefault="00AF06F7" w:rsidP="00AF06F7">
      <w:pPr>
        <w:shd w:val="clear" w:color="auto" w:fill="FFFFFF"/>
        <w:suppressAutoHyphens w:val="0"/>
        <w:spacing w:before="120" w:after="150"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2. </w:t>
      </w:r>
      <w:r w:rsidR="00312973" w:rsidRPr="00312973">
        <w:rPr>
          <w:rFonts w:ascii="Arial" w:hAnsi="Arial" w:cs="Arial"/>
          <w:color w:val="333333"/>
          <w:sz w:val="18"/>
          <w:szCs w:val="18"/>
          <w:lang w:eastAsia="pl-PL"/>
        </w:rPr>
        <w:t>Wniosek o dofinansowanie podjęcia działalności gospodarczej może złożyć bezrobotny, który na dzień złożenia wniosku:</w:t>
      </w:r>
    </w:p>
    <w:p w14:paraId="60FA88B7" w14:textId="77777777" w:rsidR="00AF06F7" w:rsidRPr="00130760" w:rsidRDefault="00312973" w:rsidP="00206104">
      <w:pPr>
        <w:pStyle w:val="Akapitzlist"/>
        <w:numPr>
          <w:ilvl w:val="0"/>
          <w:numId w:val="9"/>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w okresie ostatnich 2 lat nie był prawomocnie skazany za przestępstwo składania fałszywych zeznań lub oświadczeń, przestępstwo przeciwko wiarygodności dokumentów lub przeciwko obrotowi gospodarczemu i interesom majątkowym w obrocie cywilnoprawnym na podstawie </w:t>
      </w:r>
      <w:hyperlink r:id="rId11" w:anchor="/document/16798683" w:history="1">
        <w:r w:rsidRPr="00C50B98">
          <w:rPr>
            <w:rFonts w:ascii="Arial" w:hAnsi="Arial" w:cs="Arial"/>
            <w:color w:val="1B7AB8"/>
            <w:sz w:val="18"/>
            <w:szCs w:val="18"/>
            <w:lang w:eastAsia="pl-PL"/>
          </w:rPr>
          <w:t>ustawy</w:t>
        </w:r>
      </w:hyperlink>
      <w:r w:rsidRPr="00130760">
        <w:rPr>
          <w:rFonts w:ascii="Arial" w:hAnsi="Arial" w:cs="Arial"/>
          <w:color w:val="333333"/>
          <w:sz w:val="18"/>
          <w:szCs w:val="18"/>
          <w:lang w:eastAsia="pl-PL"/>
        </w:rPr>
        <w:t xml:space="preserve"> z dnia 6 czerwca 1997 r. - Kodeks karny, za przestępstwo skarbowe na podstawie </w:t>
      </w:r>
      <w:hyperlink r:id="rId12" w:anchor="/document/16852901" w:history="1">
        <w:r w:rsidRPr="005E5F7B">
          <w:rPr>
            <w:rFonts w:ascii="Arial" w:hAnsi="Arial" w:cs="Arial"/>
            <w:color w:val="1B7AB8"/>
            <w:sz w:val="18"/>
            <w:szCs w:val="18"/>
            <w:lang w:eastAsia="pl-PL"/>
          </w:rPr>
          <w:t>ustawy</w:t>
        </w:r>
      </w:hyperlink>
      <w:r w:rsidRPr="00130760">
        <w:rPr>
          <w:rFonts w:ascii="Arial" w:hAnsi="Arial" w:cs="Arial"/>
          <w:color w:val="333333"/>
          <w:sz w:val="18"/>
          <w:szCs w:val="18"/>
          <w:lang w:eastAsia="pl-PL"/>
        </w:rPr>
        <w:t xml:space="preserve"> z dnia 10 września 1999 r. - Kodeks karny skarbowy lub za odpowiedni czyn zabroniony określony w przepisach prawa obcego;</w:t>
      </w:r>
    </w:p>
    <w:p w14:paraId="672898F2" w14:textId="77777777" w:rsidR="00AF06F7" w:rsidRPr="00130760" w:rsidRDefault="00312973" w:rsidP="00206104">
      <w:pPr>
        <w:pStyle w:val="Akapitzlist"/>
        <w:numPr>
          <w:ilvl w:val="0"/>
          <w:numId w:val="9"/>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w okresie ostatnich 12 miesięcy nie wykonywał działalności gospodarczej na terytorium Rzeczypospolitej Polskiej i nie pozostawał w okresie zawieszenia wykonywania działalności gospodarczej;</w:t>
      </w:r>
    </w:p>
    <w:p w14:paraId="1373D4B5" w14:textId="77777777" w:rsidR="00AF06F7" w:rsidRPr="00130760" w:rsidRDefault="00312973" w:rsidP="00206104">
      <w:pPr>
        <w:pStyle w:val="Akapitzlist"/>
        <w:numPr>
          <w:ilvl w:val="0"/>
          <w:numId w:val="9"/>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nie wykonuje za granicą działalności gospodarczej i nie pozostaje w okresie zawieszenia wykonywania tej działalności gospodarczej;</w:t>
      </w:r>
    </w:p>
    <w:p w14:paraId="7E7EBD01" w14:textId="77777777" w:rsidR="00AF06F7" w:rsidRPr="00130760" w:rsidRDefault="00312973" w:rsidP="00206104">
      <w:pPr>
        <w:pStyle w:val="Akapitzlist"/>
        <w:numPr>
          <w:ilvl w:val="0"/>
          <w:numId w:val="9"/>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nie skorzystał z bezzwrotnych środków publicznych na podjęcie działalności gospodarczej, założenie lub przystąpienie do spółdzielni socjalnej;</w:t>
      </w:r>
    </w:p>
    <w:p w14:paraId="72EFD929" w14:textId="5B76221B" w:rsidR="00AF06F7" w:rsidRPr="00130760" w:rsidRDefault="00312973" w:rsidP="00206104">
      <w:pPr>
        <w:pStyle w:val="Akapitzlist"/>
        <w:numPr>
          <w:ilvl w:val="0"/>
          <w:numId w:val="9"/>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nie skorzystał z umorzenia pożyczki, o którym mowa w art. 187</w:t>
      </w:r>
      <w:r w:rsidR="00303FFB">
        <w:rPr>
          <w:rFonts w:ascii="Arial" w:hAnsi="Arial" w:cs="Arial"/>
          <w:color w:val="333333"/>
          <w:sz w:val="18"/>
          <w:szCs w:val="18"/>
          <w:lang w:eastAsia="pl-PL"/>
        </w:rPr>
        <w:t xml:space="preserve"> ww. ustawy</w:t>
      </w:r>
      <w:r w:rsidRPr="00130760">
        <w:rPr>
          <w:rFonts w:ascii="Arial" w:hAnsi="Arial" w:cs="Arial"/>
          <w:color w:val="333333"/>
          <w:sz w:val="18"/>
          <w:szCs w:val="18"/>
          <w:lang w:eastAsia="pl-PL"/>
        </w:rPr>
        <w:t>;</w:t>
      </w:r>
    </w:p>
    <w:p w14:paraId="353F28DA" w14:textId="77777777" w:rsidR="00AF06F7" w:rsidRPr="00130760" w:rsidRDefault="00312973" w:rsidP="00206104">
      <w:pPr>
        <w:pStyle w:val="Akapitzlist"/>
        <w:numPr>
          <w:ilvl w:val="0"/>
          <w:numId w:val="9"/>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w okresie ostatnich 12 miesięcy nie przerwał z własnej winy realizacji formy pomocy określonej w ustawie;</w:t>
      </w:r>
    </w:p>
    <w:p w14:paraId="1E8D04D5" w14:textId="467824C4" w:rsidR="00312973" w:rsidRPr="00130760" w:rsidRDefault="00312973" w:rsidP="00206104">
      <w:pPr>
        <w:pStyle w:val="Akapitzlist"/>
        <w:numPr>
          <w:ilvl w:val="0"/>
          <w:numId w:val="9"/>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nie złożył do innego starosty wniosku o dofinansowanie podjęcia działalności gospodarczej lub wniosku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o środki na założenie lub przystąpienie do spółdzielni socjalnej.</w:t>
      </w:r>
    </w:p>
    <w:p w14:paraId="2FF8DC6B" w14:textId="31D9EA0F" w:rsidR="00312973" w:rsidRPr="00130760" w:rsidRDefault="00312973" w:rsidP="00206104">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lastRenderedPageBreak/>
        <w:t>Wniosek o dofinansowanie podjęcia działalności gospodarczej może złożyć poszukujący pracy, o którym mowa w art. 147 ust. 1 pkt 3</w:t>
      </w:r>
      <w:r w:rsidR="00303FFB">
        <w:rPr>
          <w:rFonts w:ascii="Arial" w:hAnsi="Arial" w:cs="Arial"/>
          <w:color w:val="333333"/>
          <w:sz w:val="18"/>
          <w:szCs w:val="18"/>
          <w:lang w:eastAsia="pl-PL"/>
        </w:rPr>
        <w:t xml:space="preserve"> ww. ustawy</w:t>
      </w:r>
      <w:r w:rsidRPr="00130760">
        <w:rPr>
          <w:rFonts w:ascii="Arial" w:hAnsi="Arial" w:cs="Arial"/>
          <w:color w:val="333333"/>
          <w:sz w:val="18"/>
          <w:szCs w:val="18"/>
          <w:lang w:eastAsia="pl-PL"/>
        </w:rPr>
        <w:t>, który:</w:t>
      </w:r>
    </w:p>
    <w:p w14:paraId="13E7EB98" w14:textId="77777777" w:rsidR="00206104" w:rsidRPr="00130760" w:rsidRDefault="00206104" w:rsidP="00206104">
      <w:pPr>
        <w:pStyle w:val="Akapitzlist"/>
        <w:numPr>
          <w:ilvl w:val="0"/>
          <w:numId w:val="10"/>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nie skorzystał z bezzwrotnych środków publicznych na podjęcie działalności gospodarczej, założenie lub przystąpienie do spółdzielni socjalnej;</w:t>
      </w:r>
    </w:p>
    <w:p w14:paraId="1AD525C8" w14:textId="6AF7512E" w:rsidR="00206104" w:rsidRPr="00130760" w:rsidRDefault="00206104" w:rsidP="00206104">
      <w:pPr>
        <w:pStyle w:val="Akapitzlist"/>
        <w:numPr>
          <w:ilvl w:val="0"/>
          <w:numId w:val="10"/>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nie skorzystał z umorzenia pożyczki, o </w:t>
      </w:r>
      <w:r w:rsidR="009A1A48">
        <w:rPr>
          <w:rFonts w:ascii="Arial" w:hAnsi="Arial" w:cs="Arial"/>
          <w:color w:val="333333"/>
          <w:sz w:val="18"/>
          <w:szCs w:val="18"/>
          <w:lang w:eastAsia="pl-PL"/>
        </w:rPr>
        <w:t>którym mowa w art. 187 ww. ustawy</w:t>
      </w:r>
      <w:r w:rsidR="00303FFB">
        <w:rPr>
          <w:rFonts w:ascii="Arial" w:hAnsi="Arial" w:cs="Arial"/>
          <w:color w:val="333333"/>
          <w:sz w:val="18"/>
          <w:szCs w:val="18"/>
          <w:lang w:eastAsia="pl-PL"/>
        </w:rPr>
        <w:t>;</w:t>
      </w:r>
    </w:p>
    <w:p w14:paraId="05F44A6E" w14:textId="77777777" w:rsidR="00206104" w:rsidRPr="00130760" w:rsidRDefault="00206104" w:rsidP="00206104">
      <w:pPr>
        <w:pStyle w:val="Akapitzlist"/>
        <w:numPr>
          <w:ilvl w:val="0"/>
          <w:numId w:val="10"/>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w okresie ostatnich 12 miesięcy nie przerwał z własnej winy realizacji formy pomocy określonej w ustawie;</w:t>
      </w:r>
    </w:p>
    <w:p w14:paraId="5F6A7711" w14:textId="1DBF1DEC" w:rsidR="00206104" w:rsidRPr="00130760" w:rsidRDefault="00206104" w:rsidP="00206104">
      <w:pPr>
        <w:pStyle w:val="Akapitzlist"/>
        <w:numPr>
          <w:ilvl w:val="0"/>
          <w:numId w:val="10"/>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nie złożył do innego starosty wniosku o dofinansowanie podjęcia działalności gospodarczej lub wniosku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o środki na założenie lub przystąpienie do spółdzielni socjalnej.;</w:t>
      </w:r>
    </w:p>
    <w:p w14:paraId="4526F754" w14:textId="21500591" w:rsidR="00312973" w:rsidRPr="00130760" w:rsidRDefault="00312973" w:rsidP="00206104">
      <w:pPr>
        <w:pStyle w:val="Akapitzlist"/>
        <w:numPr>
          <w:ilvl w:val="0"/>
          <w:numId w:val="10"/>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nie wykonuje działalności gospodarczej i nie pozostaje w okresie zawieszenia wykony</w:t>
      </w:r>
      <w:r w:rsidR="00206104" w:rsidRPr="00130760">
        <w:rPr>
          <w:rFonts w:ascii="Arial" w:hAnsi="Arial" w:cs="Arial"/>
          <w:color w:val="333333"/>
          <w:sz w:val="18"/>
          <w:szCs w:val="18"/>
          <w:lang w:eastAsia="pl-PL"/>
        </w:rPr>
        <w:t>wania działalności gospodarczej;</w:t>
      </w:r>
    </w:p>
    <w:p w14:paraId="4DA25120" w14:textId="4B7396ED" w:rsidR="00206104" w:rsidRPr="00130760" w:rsidRDefault="00206104" w:rsidP="00206104">
      <w:pPr>
        <w:pStyle w:val="Akapitzlist"/>
        <w:numPr>
          <w:ilvl w:val="0"/>
          <w:numId w:val="10"/>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nie złożył do innego starosty wniosku o dofinansowanie podjęcia działalności gospodarczej lub wniosku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o środki na założenie lub przystąpienie do spółdzielni socjalnej.</w:t>
      </w:r>
    </w:p>
    <w:p w14:paraId="15F24214" w14:textId="77777777" w:rsidR="00206104" w:rsidRPr="00130760" w:rsidRDefault="00206104" w:rsidP="00206104">
      <w:pPr>
        <w:pStyle w:val="Akapitzlist"/>
        <w:shd w:val="clear" w:color="auto" w:fill="FFFFFF"/>
        <w:suppressAutoHyphens w:val="0"/>
        <w:ind w:left="709"/>
        <w:rPr>
          <w:rFonts w:ascii="Arial" w:hAnsi="Arial" w:cs="Arial"/>
          <w:color w:val="333333"/>
          <w:sz w:val="18"/>
          <w:szCs w:val="18"/>
          <w:lang w:eastAsia="pl-PL"/>
        </w:rPr>
      </w:pPr>
    </w:p>
    <w:p w14:paraId="428CD10B" w14:textId="7FCDA004" w:rsidR="00312973" w:rsidRPr="00130760" w:rsidRDefault="00312973" w:rsidP="00130760">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Wniosek o dofinansowanie podjęcia działalności gospodarczej może złożyć absolwe</w:t>
      </w:r>
      <w:r w:rsidR="00206104" w:rsidRPr="00130760">
        <w:rPr>
          <w:rFonts w:ascii="Arial" w:hAnsi="Arial" w:cs="Arial"/>
          <w:color w:val="333333"/>
          <w:sz w:val="18"/>
          <w:szCs w:val="18"/>
          <w:lang w:eastAsia="pl-PL"/>
        </w:rPr>
        <w:t>nt CIS lub absolwent KIS, który:</w:t>
      </w:r>
    </w:p>
    <w:p w14:paraId="62115233" w14:textId="0C5C91D2" w:rsidR="00206104" w:rsidRPr="00130760" w:rsidRDefault="00206104" w:rsidP="00130760">
      <w:pPr>
        <w:pStyle w:val="Akapitzlist"/>
        <w:numPr>
          <w:ilvl w:val="0"/>
          <w:numId w:val="12"/>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w okresie ostatnich 2 lat nie był prawomocnie skazany za przestępstwo składania fałszywych zeznań lub oświadczeń, przestępstwo przeciwko wiarygodności dokumentów lub przeciwko obrotowi gospodarczemu i interesom majątkowym w obrocie cywilnoprawnym na podstawie </w:t>
      </w:r>
      <w:hyperlink r:id="rId13" w:anchor="/document/16798683" w:history="1">
        <w:r w:rsidRPr="005E5F7B">
          <w:rPr>
            <w:rFonts w:ascii="Arial" w:hAnsi="Arial" w:cs="Arial"/>
            <w:color w:val="1B7AB8"/>
            <w:sz w:val="18"/>
            <w:szCs w:val="18"/>
            <w:lang w:eastAsia="pl-PL"/>
          </w:rPr>
          <w:t>ustawy</w:t>
        </w:r>
      </w:hyperlink>
      <w:r w:rsidRPr="00130760">
        <w:rPr>
          <w:rFonts w:ascii="Arial" w:hAnsi="Arial" w:cs="Arial"/>
          <w:color w:val="333333"/>
          <w:sz w:val="18"/>
          <w:szCs w:val="18"/>
          <w:lang w:eastAsia="pl-PL"/>
        </w:rPr>
        <w:t xml:space="preserve"> z dnia 6 czerwca 1997 r. - Kodeks karny, za przestępstwo skarbowe na podstawie </w:t>
      </w:r>
      <w:hyperlink r:id="rId14" w:anchor="/document/16852901" w:history="1">
        <w:r w:rsidRPr="005E5F7B">
          <w:rPr>
            <w:rFonts w:ascii="Arial" w:hAnsi="Arial" w:cs="Arial"/>
            <w:color w:val="1B7AB8"/>
            <w:sz w:val="18"/>
            <w:szCs w:val="18"/>
            <w:lang w:eastAsia="pl-PL"/>
          </w:rPr>
          <w:t>ustawy</w:t>
        </w:r>
      </w:hyperlink>
      <w:r w:rsidRPr="00130760">
        <w:rPr>
          <w:rFonts w:ascii="Arial" w:hAnsi="Arial" w:cs="Arial"/>
          <w:color w:val="333333"/>
          <w:sz w:val="18"/>
          <w:szCs w:val="18"/>
          <w:lang w:eastAsia="pl-PL"/>
        </w:rPr>
        <w:t xml:space="preserve"> z dnia 10 września 1999 r. - Kodeks karny skarbowy lub za odpowiedni czyn zabroniony określony w przepisach prawa obcego;</w:t>
      </w:r>
    </w:p>
    <w:p w14:paraId="4D8B5D92" w14:textId="77777777" w:rsidR="00206104" w:rsidRPr="00130760" w:rsidRDefault="00206104" w:rsidP="00130760">
      <w:pPr>
        <w:pStyle w:val="Akapitzlist"/>
        <w:numPr>
          <w:ilvl w:val="0"/>
          <w:numId w:val="12"/>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w okresie ostatnich 12 miesięcy nie wykonywał działalności gospodarczej na terytorium Rzeczypospolitej Polskiej i nie pozostawał w okresie zawieszenia wykonywania działalności gospodarczej;</w:t>
      </w:r>
    </w:p>
    <w:p w14:paraId="76918B38" w14:textId="563AC967" w:rsidR="00206104" w:rsidRPr="00130760" w:rsidRDefault="00206104" w:rsidP="00130760">
      <w:pPr>
        <w:pStyle w:val="Akapitzlist"/>
        <w:numPr>
          <w:ilvl w:val="0"/>
          <w:numId w:val="12"/>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nie wykonuje za granicą działalności gospodarczej i nie pozostaje w okresie zawieszenia wykonywania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tej działalności gospodarczej;</w:t>
      </w:r>
    </w:p>
    <w:p w14:paraId="4896D3BC" w14:textId="12703AFE" w:rsidR="00206104" w:rsidRPr="00130760" w:rsidRDefault="00206104" w:rsidP="00130760">
      <w:pPr>
        <w:pStyle w:val="Akapitzlist"/>
        <w:numPr>
          <w:ilvl w:val="0"/>
          <w:numId w:val="12"/>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nie skorzystał z bezzwrotnych środków publicznych na podjęcie działalności gospodarczej, założenie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lub przystąpienie do spółdzielni socjalnej;</w:t>
      </w:r>
    </w:p>
    <w:p w14:paraId="5D45BED1" w14:textId="158A7206" w:rsidR="00206104" w:rsidRPr="00130760" w:rsidRDefault="00206104" w:rsidP="00130760">
      <w:pPr>
        <w:pStyle w:val="Akapitzlist"/>
        <w:numPr>
          <w:ilvl w:val="0"/>
          <w:numId w:val="12"/>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nie skorzystał z umorzenia pożyczki, o którym mowa w art. 187</w:t>
      </w:r>
      <w:r w:rsidR="00303FFB">
        <w:rPr>
          <w:rFonts w:ascii="Arial" w:hAnsi="Arial" w:cs="Arial"/>
          <w:color w:val="333333"/>
          <w:sz w:val="18"/>
          <w:szCs w:val="18"/>
          <w:lang w:eastAsia="pl-PL"/>
        </w:rPr>
        <w:t xml:space="preserve"> ww. ustawy</w:t>
      </w:r>
      <w:r w:rsidRPr="00130760">
        <w:rPr>
          <w:rFonts w:ascii="Arial" w:hAnsi="Arial" w:cs="Arial"/>
          <w:color w:val="333333"/>
          <w:sz w:val="18"/>
          <w:szCs w:val="18"/>
          <w:lang w:eastAsia="pl-PL"/>
        </w:rPr>
        <w:t>;</w:t>
      </w:r>
    </w:p>
    <w:p w14:paraId="0E80B46A" w14:textId="18BB2943" w:rsidR="00206104" w:rsidRPr="00312973" w:rsidRDefault="00206104" w:rsidP="00130760">
      <w:pPr>
        <w:pStyle w:val="Akapitzlist"/>
        <w:numPr>
          <w:ilvl w:val="0"/>
          <w:numId w:val="12"/>
        </w:numPr>
        <w:shd w:val="clear" w:color="auto" w:fill="FFFFFF"/>
        <w:suppressAutoHyphens w:val="0"/>
        <w:spacing w:line="360" w:lineRule="auto"/>
        <w:ind w:left="709" w:hanging="425"/>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nie złożył do innego starosty wniosku o dofinansowanie podjęcia działalności gospodarczej lub wniosku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o środki na założenie lub przystąpienie do spółdzielni socjalnej.</w:t>
      </w:r>
    </w:p>
    <w:p w14:paraId="333738A0" w14:textId="73819410" w:rsidR="00130760" w:rsidRPr="00130760" w:rsidRDefault="00312973" w:rsidP="00130760">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Starosta weryfikuje spełnienie warunków uprawniających do ubiegania się o dofinansowanie podjęcia działalności gospodarczej na podstawie posiadanych przez niego danych, rejestrów publicznych, do których ma dostęp, lub oświadczeń złożonych przez wnioskodawcę.</w:t>
      </w:r>
    </w:p>
    <w:p w14:paraId="2F045EEC" w14:textId="1582E1AE" w:rsidR="00130760" w:rsidRPr="00130760" w:rsidRDefault="00312973" w:rsidP="00312973">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odpowiedzialności karnej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 xml:space="preserve">za złożenie fałszywego oświadczenia.". Klauzula ta zastępuje pouczenie organu o odpowiedzialności karnej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za składanie fałszywych oświadczeń.</w:t>
      </w:r>
    </w:p>
    <w:p w14:paraId="0E000A44" w14:textId="6CF04E44" w:rsidR="00130760" w:rsidRPr="00130760" w:rsidRDefault="00312973" w:rsidP="00312973">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Podstawą przyznania dofinansowania podjęcia działalności gospodarczej jest umowa zawarta przez starostę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 xml:space="preserve">z bezrobotnym, </w:t>
      </w:r>
      <w:hyperlink r:id="rId15" w:anchor="/document/17040282" w:history="1">
        <w:r w:rsidRPr="005E5F7B">
          <w:rPr>
            <w:rFonts w:ascii="Arial" w:hAnsi="Arial" w:cs="Arial"/>
            <w:color w:val="1B7AB8"/>
            <w:sz w:val="18"/>
            <w:szCs w:val="18"/>
            <w:lang w:eastAsia="pl-PL"/>
          </w:rPr>
          <w:t>absolwentem CIS</w:t>
        </w:r>
      </w:hyperlink>
      <w:r w:rsidRPr="00130760">
        <w:rPr>
          <w:rFonts w:ascii="Arial" w:hAnsi="Arial" w:cs="Arial"/>
          <w:color w:val="333333"/>
          <w:sz w:val="18"/>
          <w:szCs w:val="18"/>
          <w:lang w:eastAsia="pl-PL"/>
        </w:rPr>
        <w:t>, absolwentem KIS lub poszukującym pracy, o któr</w:t>
      </w:r>
      <w:r w:rsidR="00303FFB">
        <w:rPr>
          <w:rFonts w:ascii="Arial" w:hAnsi="Arial" w:cs="Arial"/>
          <w:color w:val="333333"/>
          <w:sz w:val="18"/>
          <w:szCs w:val="18"/>
          <w:lang w:eastAsia="pl-PL"/>
        </w:rPr>
        <w:t>ym mowa w art. 147 ust. 1 ww. ustawy.</w:t>
      </w:r>
    </w:p>
    <w:p w14:paraId="145260F5" w14:textId="77777777" w:rsidR="00130760" w:rsidRPr="00130760" w:rsidRDefault="00312973" w:rsidP="00312973">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Umowa wymaga ustanowienia zabezpieczenia w jednej lub kilku formach.</w:t>
      </w:r>
    </w:p>
    <w:p w14:paraId="523E3B25" w14:textId="77777777" w:rsidR="00130760" w:rsidRPr="00130760" w:rsidRDefault="00312973" w:rsidP="00312973">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Starosta może odmówić przyjęcia zaproponowanego zabezpieczenia, jeżeli uzna, że wskazane zabezpieczenie nie jest wystarczające do pokrycia zobowiązań, które mogą powstać w związku z nieprawidłową realizacją umowy.</w:t>
      </w:r>
    </w:p>
    <w:p w14:paraId="70BE8AAF" w14:textId="3A39B0BE" w:rsidR="00312973"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Do obowiązków osoby, która otrzymała dofinansowanie podjęcia działalności gospodarczej, należy:</w:t>
      </w:r>
    </w:p>
    <w:p w14:paraId="719ECB7D" w14:textId="77777777" w:rsidR="00130760" w:rsidRPr="00130760" w:rsidRDefault="00312973" w:rsidP="00303FFB">
      <w:pPr>
        <w:pStyle w:val="Akapitzlist"/>
        <w:numPr>
          <w:ilvl w:val="0"/>
          <w:numId w:val="13"/>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rozliczenie otrzymanych środków;</w:t>
      </w:r>
    </w:p>
    <w:p w14:paraId="77379396" w14:textId="77777777" w:rsidR="00130760" w:rsidRPr="00130760" w:rsidRDefault="00312973" w:rsidP="00303FFB">
      <w:pPr>
        <w:pStyle w:val="Akapitzlist"/>
        <w:numPr>
          <w:ilvl w:val="0"/>
          <w:numId w:val="13"/>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zwrot niewydatkowanych środków;</w:t>
      </w:r>
    </w:p>
    <w:p w14:paraId="45F486B1" w14:textId="77777777" w:rsidR="00130760" w:rsidRPr="00130760" w:rsidRDefault="00312973" w:rsidP="00303FFB">
      <w:pPr>
        <w:pStyle w:val="Akapitzlist"/>
        <w:numPr>
          <w:ilvl w:val="0"/>
          <w:numId w:val="13"/>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lastRenderedPageBreak/>
        <w:t>wykonywanie działalności gospodarczej przez okres co najmniej 12 miesięcy;</w:t>
      </w:r>
    </w:p>
    <w:p w14:paraId="7340ABED" w14:textId="77777777" w:rsidR="00130760" w:rsidRPr="00130760" w:rsidRDefault="00312973" w:rsidP="00303FFB">
      <w:pPr>
        <w:pStyle w:val="Akapitzlist"/>
        <w:numPr>
          <w:ilvl w:val="0"/>
          <w:numId w:val="13"/>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niezawieszanie wykonywania działalności gospodarczej łącznie na okres dłuższy niż 6 miesięcy;</w:t>
      </w:r>
    </w:p>
    <w:p w14:paraId="0A6B4B7D" w14:textId="5AF11B08" w:rsidR="00130760" w:rsidRPr="00130760" w:rsidRDefault="00312973" w:rsidP="00303FFB">
      <w:pPr>
        <w:pStyle w:val="Akapitzlist"/>
        <w:numPr>
          <w:ilvl w:val="0"/>
          <w:numId w:val="13"/>
        </w:numPr>
        <w:shd w:val="clear" w:color="auto" w:fill="FFFFFF"/>
        <w:suppressAutoHyphens w:val="0"/>
        <w:spacing w:line="360" w:lineRule="auto"/>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niepodejmowanie </w:t>
      </w:r>
      <w:r w:rsidR="00661C80">
        <w:rPr>
          <w:rFonts w:ascii="Arial" w:hAnsi="Arial" w:cs="Arial"/>
          <w:color w:val="333333"/>
          <w:sz w:val="18"/>
          <w:szCs w:val="18"/>
          <w:lang w:eastAsia="pl-PL"/>
        </w:rPr>
        <w:t xml:space="preserve"> </w:t>
      </w:r>
      <w:r w:rsidR="00085E64">
        <w:rPr>
          <w:rFonts w:ascii="Arial" w:hAnsi="Arial" w:cs="Arial"/>
          <w:color w:val="333333"/>
          <w:sz w:val="18"/>
          <w:szCs w:val="18"/>
          <w:lang w:eastAsia="pl-PL"/>
        </w:rPr>
        <w:t xml:space="preserve">zatrudnienia </w:t>
      </w:r>
      <w:r w:rsidR="00661C80">
        <w:rPr>
          <w:rFonts w:ascii="Arial" w:hAnsi="Arial" w:cs="Arial"/>
          <w:color w:val="333333"/>
          <w:sz w:val="18"/>
          <w:szCs w:val="18"/>
          <w:lang w:eastAsia="pl-PL"/>
        </w:rPr>
        <w:t xml:space="preserve">w okresie pierwszych 12 </w:t>
      </w:r>
      <w:r w:rsidR="00085E64">
        <w:rPr>
          <w:rFonts w:ascii="Arial" w:hAnsi="Arial" w:cs="Arial"/>
          <w:color w:val="333333"/>
          <w:sz w:val="18"/>
          <w:szCs w:val="18"/>
          <w:lang w:eastAsia="pl-PL"/>
        </w:rPr>
        <w:t>miesięcy</w:t>
      </w:r>
      <w:r w:rsidR="00661C80">
        <w:rPr>
          <w:rFonts w:ascii="Arial" w:hAnsi="Arial" w:cs="Arial"/>
          <w:color w:val="333333"/>
          <w:sz w:val="18"/>
          <w:szCs w:val="18"/>
          <w:lang w:eastAsia="pl-PL"/>
        </w:rPr>
        <w:t xml:space="preserve"> prowadzenia działalności gospodarczej</w:t>
      </w:r>
      <w:r w:rsidRPr="00130760">
        <w:rPr>
          <w:rFonts w:ascii="Arial" w:hAnsi="Arial" w:cs="Arial"/>
          <w:color w:val="333333"/>
          <w:sz w:val="18"/>
          <w:szCs w:val="18"/>
          <w:lang w:eastAsia="pl-PL"/>
        </w:rPr>
        <w:t>.</w:t>
      </w:r>
    </w:p>
    <w:p w14:paraId="4B21CA34" w14:textId="77777777"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Do okresu wykonywania działalności gospodarczej, o którym mowa w ust. 1 pkt 3, nie wlicza się okresu zawieszenia działalności gospodarczej oraz okresu przekraczającego łącznie 90 dni przerwy w prowadzeniu działalności gospodarczej z powodu choroby lub korzystania ze świadczenia rehabilitacyjnego.</w:t>
      </w:r>
    </w:p>
    <w:p w14:paraId="2381FFE8" w14:textId="15FCE5E9"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Do okresu wykonywania działalności gospodarczej, o którym mowa w ust. 1 pkt 3, wlicza się okres prowadzenia przedsiębiorstwa przez osoby, o których mowa w </w:t>
      </w:r>
      <w:hyperlink r:id="rId16" w:anchor="/document/18749130?unitId=art(14)" w:history="1">
        <w:r w:rsidRPr="005E5F7B">
          <w:rPr>
            <w:rFonts w:ascii="Arial" w:hAnsi="Arial" w:cs="Arial"/>
            <w:color w:val="1B7AB8"/>
            <w:sz w:val="18"/>
            <w:szCs w:val="18"/>
            <w:lang w:eastAsia="pl-PL"/>
          </w:rPr>
          <w:t>art. 14</w:t>
        </w:r>
      </w:hyperlink>
      <w:r w:rsidRPr="00130760">
        <w:rPr>
          <w:rFonts w:ascii="Arial" w:hAnsi="Arial" w:cs="Arial"/>
          <w:color w:val="333333"/>
          <w:sz w:val="18"/>
          <w:szCs w:val="18"/>
          <w:lang w:eastAsia="pl-PL"/>
        </w:rPr>
        <w:t xml:space="preserve"> ustawy z dnia 5 lipca 2018 r. o zarządzie sukcesyjnym przedsiębiorstwem osoby fizycznej i innych ułatwieniach związanych z sukcesją przedsiębiorstw), zarządcę sukcesyjnego lub właściciela przedsiębiorstwa w spadku, o którym mowa w </w:t>
      </w:r>
      <w:hyperlink r:id="rId17" w:anchor="/document/18749130?unitId=art(3)pkt(1)" w:history="1">
        <w:r w:rsidRPr="005E5F7B">
          <w:rPr>
            <w:rFonts w:ascii="Arial" w:hAnsi="Arial" w:cs="Arial"/>
            <w:color w:val="1B7AB8"/>
            <w:sz w:val="18"/>
            <w:szCs w:val="18"/>
            <w:lang w:eastAsia="pl-PL"/>
          </w:rPr>
          <w:t>art. 3 pkt 1</w:t>
        </w:r>
      </w:hyperlink>
      <w:r w:rsidRPr="00130760">
        <w:rPr>
          <w:rFonts w:ascii="Arial" w:hAnsi="Arial" w:cs="Arial"/>
          <w:color w:val="333333"/>
          <w:sz w:val="18"/>
          <w:szCs w:val="18"/>
          <w:lang w:eastAsia="pl-PL"/>
        </w:rPr>
        <w:t xml:space="preserve"> lub </w:t>
      </w:r>
      <w:hyperlink r:id="rId18" w:anchor="/document/18749130?unitId=art(3)pkt(2)" w:history="1">
        <w:r w:rsidRPr="00130760">
          <w:rPr>
            <w:rFonts w:ascii="Arial" w:hAnsi="Arial" w:cs="Arial"/>
            <w:color w:val="1B7AB8"/>
            <w:sz w:val="18"/>
            <w:szCs w:val="18"/>
            <w:u w:val="single"/>
            <w:lang w:eastAsia="pl-PL"/>
          </w:rPr>
          <w:t>2</w:t>
        </w:r>
      </w:hyperlink>
      <w:r w:rsidRPr="00130760">
        <w:rPr>
          <w:rFonts w:ascii="Arial" w:hAnsi="Arial" w:cs="Arial"/>
          <w:color w:val="333333"/>
          <w:sz w:val="18"/>
          <w:szCs w:val="18"/>
          <w:lang w:eastAsia="pl-PL"/>
        </w:rPr>
        <w:t xml:space="preserve"> tej ustawy.</w:t>
      </w:r>
    </w:p>
    <w:p w14:paraId="2FC73CE1" w14:textId="77777777"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Jeżeli osoba, która otrzymała dofinansowanie podjęcia działalności gospodarczej, nabędzie prawo do obniżenia kwoty podatku od towarów i usług należnego o kwotę podatku naliczonego, jest obowiązana do zwrotu równowartości podatku od towarów i usług zakupionych w ramach umowy.</w:t>
      </w:r>
    </w:p>
    <w:p w14:paraId="6331C6AF" w14:textId="77777777"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p>
    <w:p w14:paraId="61B5EE10" w14:textId="77777777"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Zwrot równowartości podatku od towarów i usług po terminie określonym w ust. 2 powoduje konieczność zapłaty odsetek ustawowych za opóźnienie.</w:t>
      </w:r>
    </w:p>
    <w:p w14:paraId="35CAE2ED" w14:textId="77777777"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Osoba, która otrzymała dofinansowanie podjęcia działalności gospodarczej, dokonuje zwrotu otrzymanych środków wraz z odsetkami ustawowymi, naliczonymi od dnia ich otrzymania do dnia dokonania zwrotu, jeżeli naruszyła obowiązki określone w art. 151 ust. 1.</w:t>
      </w:r>
    </w:p>
    <w:p w14:paraId="3756304E" w14:textId="23B20597"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W przypadku wykorzystania środków niezgodnie z przeznaczeniem, pobrania środków nienależnie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lub w nadmiernej wysokości osoba, która otrzymała dofinansowanie podjęcia działalności gospodarczej, jest obowiązana do zwrotu tej części środków, która została wykorzystana niezgodnie z przeznaczeniem, pobrana nienależnie lub w nadmiernej wysokości, wraz z odsetkami ustawowymi, naliczonymi od dnia otrzymania środków do dnia dokonania zwrotu.</w:t>
      </w:r>
    </w:p>
    <w:p w14:paraId="6693B911" w14:textId="5667C407"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Osoba, która otrzymała dofinansowanie podjęcia działalności gospodarczej polegającej na prowadzeniu żłobka lub klubu dziecięcego z miejscami integracyjnymi, polegającej na świadczeniu usług dziennego opiekuna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 xml:space="preserve">dla co najmniej jednego dziecka niepełnosprawnego lub polegającej na świadczeniu usług rehabilitacyjnych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w:t>
      </w:r>
      <w:r w:rsidR="00303FFB">
        <w:rPr>
          <w:rFonts w:ascii="Arial" w:hAnsi="Arial" w:cs="Arial"/>
          <w:color w:val="333333"/>
          <w:sz w:val="18"/>
          <w:szCs w:val="18"/>
          <w:lang w:eastAsia="pl-PL"/>
        </w:rPr>
        <w:t>runków umowy zapis pkt 16 i 17</w:t>
      </w:r>
      <w:r w:rsidRPr="00130760">
        <w:rPr>
          <w:rFonts w:ascii="Arial" w:hAnsi="Arial" w:cs="Arial"/>
          <w:color w:val="333333"/>
          <w:sz w:val="18"/>
          <w:szCs w:val="18"/>
          <w:lang w:eastAsia="pl-PL"/>
        </w:rPr>
        <w:t xml:space="preserve"> stosuje się odpowiednio.</w:t>
      </w:r>
    </w:p>
    <w:p w14:paraId="42F883AA" w14:textId="4F25F8DF"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Do poszukującego pracy, o którym mowa w art. 147 ust. 1 pkt 3, który otrzymał dofinansowanie podjęcia działalności gospodarczej </w:t>
      </w:r>
      <w:r w:rsidR="00303FFB">
        <w:rPr>
          <w:rFonts w:ascii="Arial" w:hAnsi="Arial" w:cs="Arial"/>
          <w:color w:val="333333"/>
          <w:sz w:val="18"/>
          <w:szCs w:val="18"/>
          <w:lang w:eastAsia="pl-PL"/>
        </w:rPr>
        <w:t>zapis pkt 18</w:t>
      </w:r>
      <w:r w:rsidRPr="00130760">
        <w:rPr>
          <w:rFonts w:ascii="Arial" w:hAnsi="Arial" w:cs="Arial"/>
          <w:color w:val="333333"/>
          <w:sz w:val="18"/>
          <w:szCs w:val="18"/>
          <w:lang w:eastAsia="pl-PL"/>
        </w:rPr>
        <w:t xml:space="preserve"> stosuje się odpowiednio.</w:t>
      </w:r>
    </w:p>
    <w:p w14:paraId="451691C8" w14:textId="3C04F458"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Zawieszenie wykonywania działalności gospodarczej łącznie na okres dłuższy niż 6 miesięcy przez osobę,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o której mowa w ust. 3 i 4, wywołuje takie same skutki prawne, jak zaprzestanie wykonywania działalności gospodarczej.</w:t>
      </w:r>
    </w:p>
    <w:p w14:paraId="52EC55DA" w14:textId="106C55AB" w:rsidR="00130760"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W przypadku śmierci osoby wykonującej działalność gospodarczą przed upływem 12 miesięcy jej prowadzenia i nieprowadzenia przedsiębiorstwa przez osoby, o których mowa w art. 151 ust. 3</w:t>
      </w:r>
      <w:r w:rsidR="00303FFB">
        <w:rPr>
          <w:rFonts w:ascii="Arial" w:hAnsi="Arial" w:cs="Arial"/>
          <w:color w:val="333333"/>
          <w:sz w:val="18"/>
          <w:szCs w:val="18"/>
          <w:lang w:eastAsia="pl-PL"/>
        </w:rPr>
        <w:t xml:space="preserve"> ww. ustawy</w:t>
      </w:r>
      <w:r w:rsidRPr="00130760">
        <w:rPr>
          <w:rFonts w:ascii="Arial" w:hAnsi="Arial" w:cs="Arial"/>
          <w:color w:val="333333"/>
          <w:sz w:val="18"/>
          <w:szCs w:val="18"/>
          <w:lang w:eastAsia="pl-PL"/>
        </w:rPr>
        <w:t xml:space="preserve">, zwrot środków następuje proporcjonalnie do okresu, jaki pozostał do upływu 12 miesięcy wykonywania działalności gospodarczej, </w:t>
      </w:r>
      <w:r w:rsidR="00303FFB">
        <w:rPr>
          <w:rFonts w:ascii="Arial" w:hAnsi="Arial" w:cs="Arial"/>
          <w:color w:val="333333"/>
          <w:sz w:val="18"/>
          <w:szCs w:val="18"/>
          <w:lang w:eastAsia="pl-PL"/>
        </w:rPr>
        <w:br/>
      </w:r>
      <w:r w:rsidRPr="00130760">
        <w:rPr>
          <w:rFonts w:ascii="Arial" w:hAnsi="Arial" w:cs="Arial"/>
          <w:color w:val="333333"/>
          <w:sz w:val="18"/>
          <w:szCs w:val="18"/>
          <w:lang w:eastAsia="pl-PL"/>
        </w:rPr>
        <w:t>bez odsetek.</w:t>
      </w:r>
    </w:p>
    <w:p w14:paraId="09AF4A77" w14:textId="129EF7AE" w:rsidR="00130760" w:rsidRDefault="00303FFB"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Pr>
          <w:rFonts w:ascii="Arial" w:hAnsi="Arial" w:cs="Arial"/>
          <w:color w:val="333333"/>
          <w:sz w:val="18"/>
          <w:szCs w:val="18"/>
          <w:lang w:eastAsia="pl-PL"/>
        </w:rPr>
        <w:t xml:space="preserve">Zwrot środków </w:t>
      </w:r>
      <w:r w:rsidR="00312973" w:rsidRPr="00130760">
        <w:rPr>
          <w:rFonts w:ascii="Arial" w:hAnsi="Arial" w:cs="Arial"/>
          <w:color w:val="333333"/>
          <w:sz w:val="18"/>
          <w:szCs w:val="18"/>
          <w:lang w:eastAsia="pl-PL"/>
        </w:rPr>
        <w:t>jest dokonywany na wyodrębniony rachunek bankowy PUP albo samorządu powiatu w terminie 30 dni od dnia doręczenia wezwania starosty.</w:t>
      </w:r>
    </w:p>
    <w:p w14:paraId="77907E63" w14:textId="77777777" w:rsidR="00D1361E" w:rsidRPr="00D1361E" w:rsidRDefault="00D1361E" w:rsidP="00D1361E">
      <w:pPr>
        <w:shd w:val="clear" w:color="auto" w:fill="FFFFFF"/>
        <w:suppressAutoHyphens w:val="0"/>
        <w:spacing w:line="360" w:lineRule="auto"/>
        <w:jc w:val="both"/>
        <w:rPr>
          <w:rFonts w:ascii="Arial" w:hAnsi="Arial" w:cs="Arial"/>
          <w:color w:val="333333"/>
          <w:sz w:val="18"/>
          <w:szCs w:val="18"/>
          <w:lang w:eastAsia="pl-PL"/>
        </w:rPr>
      </w:pPr>
      <w:bookmarkStart w:id="0" w:name="_GoBack"/>
      <w:bookmarkEnd w:id="0"/>
    </w:p>
    <w:p w14:paraId="394F27B8" w14:textId="1A8E5322" w:rsidR="00312973" w:rsidRPr="00130760" w:rsidRDefault="00312973" w:rsidP="00303FFB">
      <w:pPr>
        <w:pStyle w:val="Akapitzlist"/>
        <w:numPr>
          <w:ilvl w:val="0"/>
          <w:numId w:val="11"/>
        </w:numPr>
        <w:shd w:val="clear" w:color="auto" w:fill="FFFFFF"/>
        <w:suppressAutoHyphens w:val="0"/>
        <w:spacing w:line="360" w:lineRule="auto"/>
        <w:ind w:left="284" w:hanging="426"/>
        <w:jc w:val="both"/>
        <w:rPr>
          <w:rFonts w:ascii="Arial" w:hAnsi="Arial" w:cs="Arial"/>
          <w:color w:val="333333"/>
          <w:sz w:val="18"/>
          <w:szCs w:val="18"/>
          <w:lang w:eastAsia="pl-PL"/>
        </w:rPr>
      </w:pPr>
      <w:r w:rsidRPr="00130760">
        <w:rPr>
          <w:rFonts w:ascii="Arial" w:hAnsi="Arial" w:cs="Arial"/>
          <w:color w:val="333333"/>
          <w:sz w:val="18"/>
          <w:szCs w:val="18"/>
          <w:lang w:eastAsia="pl-PL"/>
        </w:rPr>
        <w:t xml:space="preserve">Dochodzenie roszczeń wynikających z zawartej umowy o dofinansowanie podjęcia działalności gospodarczej następuje na podstawie przepisów </w:t>
      </w:r>
      <w:hyperlink r:id="rId19" w:anchor="/document/16786199" w:history="1">
        <w:r w:rsidRPr="005E5F7B">
          <w:rPr>
            <w:rFonts w:ascii="Arial" w:hAnsi="Arial" w:cs="Arial"/>
            <w:color w:val="1B7AB8"/>
            <w:sz w:val="18"/>
            <w:szCs w:val="18"/>
            <w:lang w:eastAsia="pl-PL"/>
          </w:rPr>
          <w:t>ustawy</w:t>
        </w:r>
      </w:hyperlink>
      <w:r w:rsidRPr="00130760">
        <w:rPr>
          <w:rFonts w:ascii="Arial" w:hAnsi="Arial" w:cs="Arial"/>
          <w:color w:val="333333"/>
          <w:sz w:val="18"/>
          <w:szCs w:val="18"/>
          <w:lang w:eastAsia="pl-PL"/>
        </w:rPr>
        <w:t xml:space="preserve"> z dnia 17 listopada 1964 r. </w:t>
      </w:r>
      <w:r w:rsidR="00831226">
        <w:rPr>
          <w:rFonts w:ascii="Arial" w:hAnsi="Arial" w:cs="Arial"/>
          <w:color w:val="333333"/>
          <w:sz w:val="18"/>
          <w:szCs w:val="18"/>
          <w:lang w:eastAsia="pl-PL"/>
        </w:rPr>
        <w:t>- Kodeks postępowania cywilnego.</w:t>
      </w:r>
    </w:p>
    <w:p w14:paraId="74827148" w14:textId="77777777" w:rsidR="001745A1" w:rsidRPr="00130760" w:rsidRDefault="001745A1" w:rsidP="00303FFB">
      <w:pPr>
        <w:pStyle w:val="Akapitzlist"/>
        <w:ind w:left="357"/>
        <w:jc w:val="both"/>
        <w:rPr>
          <w:rFonts w:ascii="Arial" w:eastAsiaTheme="minorHAnsi" w:hAnsi="Arial" w:cs="Arial"/>
          <w:sz w:val="18"/>
          <w:szCs w:val="18"/>
          <w:lang w:eastAsia="en-US"/>
        </w:rPr>
      </w:pPr>
    </w:p>
    <w:p w14:paraId="422491DE" w14:textId="6897DC1D" w:rsidR="00BB716E" w:rsidRPr="00130760" w:rsidRDefault="00BB716E" w:rsidP="00303FFB">
      <w:pPr>
        <w:suppressAutoHyphens w:val="0"/>
        <w:autoSpaceDE w:val="0"/>
        <w:autoSpaceDN w:val="0"/>
        <w:adjustRightInd w:val="0"/>
        <w:jc w:val="both"/>
        <w:rPr>
          <w:rFonts w:ascii="Arial" w:eastAsiaTheme="minorHAnsi" w:hAnsi="Arial" w:cs="Arial"/>
          <w:sz w:val="18"/>
          <w:szCs w:val="18"/>
          <w:lang w:eastAsia="en-US"/>
        </w:rPr>
      </w:pPr>
      <w:r w:rsidRPr="00130760">
        <w:rPr>
          <w:rFonts w:ascii="Arial" w:eastAsiaTheme="minorHAnsi" w:hAnsi="Arial" w:cs="Arial"/>
          <w:b/>
          <w:bCs/>
          <w:sz w:val="18"/>
          <w:szCs w:val="18"/>
          <w:lang w:eastAsia="en-US"/>
        </w:rPr>
        <w:t>Bezrobotny traci status osoby bezrobotnej</w:t>
      </w:r>
      <w:r w:rsidRPr="00130760">
        <w:rPr>
          <w:rFonts w:ascii="Arial" w:eastAsiaTheme="minorHAnsi" w:hAnsi="Arial" w:cs="Arial"/>
          <w:sz w:val="18"/>
          <w:szCs w:val="18"/>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00F40D48" w:rsidRPr="00130760">
        <w:rPr>
          <w:rFonts w:ascii="Arial" w:eastAsiaTheme="minorHAnsi" w:hAnsi="Arial" w:cs="Arial"/>
          <w:sz w:val="18"/>
          <w:szCs w:val="18"/>
          <w:lang w:eastAsia="en-US"/>
        </w:rPr>
        <w:br/>
      </w:r>
      <w:r w:rsidRPr="00130760">
        <w:rPr>
          <w:rFonts w:ascii="Arial" w:eastAsiaTheme="minorHAnsi" w:hAnsi="Arial" w:cs="Arial"/>
          <w:b/>
          <w:bCs/>
          <w:sz w:val="18"/>
          <w:szCs w:val="18"/>
          <w:lang w:eastAsia="en-US"/>
        </w:rPr>
        <w:t>na okres 90 dni</w:t>
      </w:r>
      <w:r w:rsidRPr="00130760">
        <w:rPr>
          <w:rFonts w:ascii="Arial" w:eastAsiaTheme="minorHAnsi" w:hAnsi="Arial" w:cs="Arial"/>
          <w:sz w:val="18"/>
          <w:szCs w:val="18"/>
          <w:lang w:eastAsia="en-US"/>
        </w:rPr>
        <w:t>.</w:t>
      </w:r>
    </w:p>
    <w:p w14:paraId="1081566C" w14:textId="77777777" w:rsidR="00CF614F" w:rsidRPr="00130760" w:rsidRDefault="00CF614F" w:rsidP="00303FFB">
      <w:pPr>
        <w:jc w:val="both"/>
        <w:rPr>
          <w:rFonts w:ascii="Arial" w:hAnsi="Arial" w:cs="Arial"/>
          <w:sz w:val="18"/>
          <w:szCs w:val="18"/>
        </w:rPr>
      </w:pPr>
      <w:r w:rsidRPr="00130760">
        <w:rPr>
          <w:rFonts w:ascii="Arial" w:hAnsi="Arial" w:cs="Arial"/>
          <w:sz w:val="18"/>
          <w:szCs w:val="18"/>
        </w:rPr>
        <w:t> </w:t>
      </w:r>
    </w:p>
    <w:p w14:paraId="6376C1FA" w14:textId="15E0D21D" w:rsidR="007C688D" w:rsidRPr="00130760" w:rsidRDefault="007C688D" w:rsidP="00303FFB">
      <w:pPr>
        <w:tabs>
          <w:tab w:val="left" w:pos="180"/>
          <w:tab w:val="left" w:pos="2520"/>
          <w:tab w:val="left" w:pos="6300"/>
        </w:tabs>
        <w:suppressAutoHyphens w:val="0"/>
        <w:jc w:val="both"/>
        <w:rPr>
          <w:rFonts w:ascii="Arial" w:hAnsi="Arial" w:cs="Arial"/>
          <w:b/>
          <w:bCs/>
          <w:sz w:val="18"/>
          <w:szCs w:val="18"/>
        </w:rPr>
      </w:pPr>
      <w:bookmarkStart w:id="1" w:name="_Hlk196663768"/>
      <w:r w:rsidRPr="00130760">
        <w:rPr>
          <w:rFonts w:ascii="Arial" w:hAnsi="Arial" w:cs="Arial"/>
          <w:b/>
          <w:bCs/>
          <w:sz w:val="18"/>
          <w:szCs w:val="18"/>
        </w:rPr>
        <w:t>Podstawa prawna – Ustawa z dnia 20 marca 2025 r. o rynku pracy i sł</w:t>
      </w:r>
      <w:r w:rsidR="00E17549" w:rsidRPr="00130760">
        <w:rPr>
          <w:rFonts w:ascii="Arial" w:hAnsi="Arial" w:cs="Arial"/>
          <w:b/>
          <w:bCs/>
          <w:sz w:val="18"/>
          <w:szCs w:val="18"/>
        </w:rPr>
        <w:t xml:space="preserve">użbach </w:t>
      </w:r>
      <w:r w:rsidR="00241E99" w:rsidRPr="00130760">
        <w:rPr>
          <w:rFonts w:ascii="Arial" w:hAnsi="Arial" w:cs="Arial"/>
          <w:b/>
          <w:bCs/>
          <w:sz w:val="18"/>
          <w:szCs w:val="18"/>
        </w:rPr>
        <w:t>zatrudnienia</w:t>
      </w:r>
      <w:r w:rsidR="00D134E8" w:rsidRPr="00130760">
        <w:rPr>
          <w:rFonts w:ascii="Arial" w:hAnsi="Arial" w:cs="Arial"/>
          <w:b/>
          <w:bCs/>
          <w:sz w:val="18"/>
          <w:szCs w:val="18"/>
        </w:rPr>
        <w:t>.</w:t>
      </w:r>
    </w:p>
    <w:bookmarkEnd w:id="1"/>
    <w:p w14:paraId="01A8B2B3" w14:textId="77777777" w:rsidR="000A47E9" w:rsidRPr="002A7F90" w:rsidRDefault="000A47E9" w:rsidP="00303FFB">
      <w:pPr>
        <w:tabs>
          <w:tab w:val="left" w:pos="180"/>
          <w:tab w:val="left" w:pos="2520"/>
          <w:tab w:val="left" w:pos="6300"/>
        </w:tabs>
        <w:suppressAutoHyphens w:val="0"/>
        <w:jc w:val="both"/>
        <w:rPr>
          <w:rFonts w:ascii="Arial" w:hAnsi="Arial" w:cs="Arial"/>
          <w:sz w:val="22"/>
          <w:szCs w:val="22"/>
        </w:rPr>
      </w:pPr>
    </w:p>
    <w:p w14:paraId="27B177D2" w14:textId="77777777" w:rsidR="00C77A6B" w:rsidRPr="002A7F90" w:rsidRDefault="00C77A6B" w:rsidP="00303FFB">
      <w:pPr>
        <w:tabs>
          <w:tab w:val="left" w:pos="180"/>
          <w:tab w:val="left" w:pos="2520"/>
          <w:tab w:val="left" w:pos="6300"/>
        </w:tabs>
        <w:suppressAutoHyphens w:val="0"/>
        <w:jc w:val="both"/>
        <w:rPr>
          <w:rFonts w:ascii="Arial" w:hAnsi="Arial" w:cs="Arial"/>
          <w:sz w:val="22"/>
          <w:szCs w:val="22"/>
        </w:rPr>
      </w:pPr>
    </w:p>
    <w:p w14:paraId="7BA28907" w14:textId="3E2B17B9" w:rsidR="000A47E9" w:rsidRPr="002A7F90" w:rsidRDefault="00622674" w:rsidP="00303FFB">
      <w:pPr>
        <w:tabs>
          <w:tab w:val="left" w:pos="180"/>
        </w:tabs>
        <w:suppressAutoHyphens w:val="0"/>
        <w:jc w:val="both"/>
        <w:rPr>
          <w:rFonts w:ascii="Arial" w:hAnsi="Arial" w:cs="Arial"/>
          <w:sz w:val="22"/>
          <w:szCs w:val="22"/>
        </w:rPr>
      </w:pPr>
      <w:r w:rsidRPr="002A7F90">
        <w:rPr>
          <w:rFonts w:ascii="Arial" w:hAnsi="Arial" w:cs="Arial"/>
          <w:sz w:val="22"/>
          <w:szCs w:val="22"/>
        </w:rPr>
        <w:t xml:space="preserve">                                                                                              </w:t>
      </w:r>
      <w:r w:rsidR="005E7F72" w:rsidRPr="002A7F90">
        <w:rPr>
          <w:rFonts w:ascii="Arial" w:hAnsi="Arial" w:cs="Arial"/>
          <w:sz w:val="22"/>
          <w:szCs w:val="22"/>
        </w:rPr>
        <w:t>...............................</w:t>
      </w:r>
      <w:r w:rsidR="000A47E9" w:rsidRPr="002A7F90">
        <w:rPr>
          <w:rFonts w:ascii="Arial" w:hAnsi="Arial" w:cs="Arial"/>
          <w:sz w:val="22"/>
          <w:szCs w:val="22"/>
        </w:rPr>
        <w:t>.....</w:t>
      </w:r>
      <w:r w:rsidR="005E7F72" w:rsidRPr="002A7F90">
        <w:rPr>
          <w:rFonts w:ascii="Arial" w:hAnsi="Arial" w:cs="Arial"/>
          <w:sz w:val="22"/>
          <w:szCs w:val="22"/>
        </w:rPr>
        <w:t>................</w:t>
      </w:r>
      <w:r w:rsidR="000F4187" w:rsidRPr="002A7F90">
        <w:rPr>
          <w:rFonts w:ascii="Arial" w:hAnsi="Arial" w:cs="Arial"/>
          <w:sz w:val="22"/>
          <w:szCs w:val="22"/>
        </w:rPr>
        <w:t>.....</w:t>
      </w:r>
      <w:r w:rsidR="005E7F72" w:rsidRPr="002A7F90">
        <w:rPr>
          <w:rFonts w:ascii="Arial" w:hAnsi="Arial" w:cs="Arial"/>
          <w:sz w:val="22"/>
          <w:szCs w:val="22"/>
        </w:rPr>
        <w:t>.</w:t>
      </w:r>
      <w:r w:rsidRPr="002A7F90">
        <w:rPr>
          <w:rFonts w:ascii="Arial" w:hAnsi="Arial" w:cs="Arial"/>
          <w:sz w:val="22"/>
          <w:szCs w:val="22"/>
        </w:rPr>
        <w:t xml:space="preserve">                                            </w:t>
      </w:r>
      <w:r w:rsidR="000A47E9" w:rsidRPr="002A7F90">
        <w:rPr>
          <w:rFonts w:ascii="Arial" w:hAnsi="Arial" w:cs="Arial"/>
          <w:sz w:val="22"/>
          <w:szCs w:val="22"/>
        </w:rPr>
        <w:t>.............</w:t>
      </w:r>
      <w:r w:rsidR="005E7F72" w:rsidRPr="002A7F90">
        <w:rPr>
          <w:rFonts w:ascii="Arial" w:hAnsi="Arial" w:cs="Arial"/>
          <w:sz w:val="22"/>
          <w:szCs w:val="22"/>
        </w:rPr>
        <w:t>...................</w:t>
      </w:r>
      <w:r w:rsidR="000A47E9" w:rsidRPr="002A7F90">
        <w:rPr>
          <w:rFonts w:ascii="Arial" w:hAnsi="Arial" w:cs="Arial"/>
          <w:sz w:val="22"/>
          <w:szCs w:val="22"/>
        </w:rPr>
        <w:t>..............</w:t>
      </w:r>
      <w:r w:rsidR="005E7F72" w:rsidRPr="002A7F90">
        <w:rPr>
          <w:rFonts w:ascii="Arial" w:hAnsi="Arial" w:cs="Arial"/>
          <w:sz w:val="22"/>
          <w:szCs w:val="22"/>
        </w:rPr>
        <w:t>.</w:t>
      </w:r>
      <w:r w:rsidR="00F40D48" w:rsidRPr="002A7F90">
        <w:rPr>
          <w:rFonts w:ascii="Arial" w:hAnsi="Arial" w:cs="Arial"/>
          <w:sz w:val="22"/>
          <w:szCs w:val="22"/>
        </w:rPr>
        <w:br/>
        <w:t xml:space="preserve">      </w:t>
      </w:r>
      <w:r w:rsidR="000A47E9" w:rsidRPr="002A7F90">
        <w:rPr>
          <w:rFonts w:ascii="Arial" w:hAnsi="Arial" w:cs="Arial"/>
          <w:sz w:val="18"/>
          <w:szCs w:val="18"/>
        </w:rPr>
        <w:t xml:space="preserve">(data i podpis osoby </w:t>
      </w:r>
      <w:r w:rsidR="00D76D31">
        <w:rPr>
          <w:rFonts w:ascii="Arial" w:hAnsi="Arial" w:cs="Arial"/>
          <w:sz w:val="18"/>
          <w:szCs w:val="18"/>
        </w:rPr>
        <w:t>bezrobotne</w:t>
      </w:r>
      <w:r w:rsidR="000A47E9" w:rsidRPr="002A7F90">
        <w:rPr>
          <w:rFonts w:ascii="Arial" w:hAnsi="Arial" w:cs="Arial"/>
          <w:sz w:val="18"/>
          <w:szCs w:val="18"/>
        </w:rPr>
        <w:t>j</w:t>
      </w:r>
      <w:r w:rsidR="005E7F72" w:rsidRPr="002A7F90">
        <w:rPr>
          <w:rFonts w:ascii="Arial" w:hAnsi="Arial" w:cs="Arial"/>
          <w:sz w:val="18"/>
          <w:szCs w:val="18"/>
        </w:rPr>
        <w:t>)</w:t>
      </w:r>
      <w:r w:rsidR="005E7F72" w:rsidRPr="002A7F90">
        <w:rPr>
          <w:rFonts w:ascii="Arial" w:hAnsi="Arial" w:cs="Arial"/>
          <w:sz w:val="18"/>
          <w:szCs w:val="18"/>
        </w:rPr>
        <w:tab/>
      </w:r>
      <w:r w:rsidR="005E7F72" w:rsidRPr="002A7F90">
        <w:rPr>
          <w:rFonts w:ascii="Arial" w:hAnsi="Arial" w:cs="Arial"/>
          <w:sz w:val="18"/>
          <w:szCs w:val="18"/>
        </w:rPr>
        <w:tab/>
      </w:r>
      <w:r w:rsidR="005E7F72" w:rsidRPr="002A7F90">
        <w:rPr>
          <w:rFonts w:ascii="Arial" w:hAnsi="Arial" w:cs="Arial"/>
          <w:sz w:val="18"/>
          <w:szCs w:val="18"/>
        </w:rPr>
        <w:tab/>
      </w:r>
      <w:r w:rsidR="005E7F72" w:rsidRPr="002A7F90">
        <w:rPr>
          <w:rFonts w:ascii="Arial" w:hAnsi="Arial" w:cs="Arial"/>
          <w:sz w:val="18"/>
          <w:szCs w:val="18"/>
        </w:rPr>
        <w:tab/>
      </w:r>
      <w:r w:rsidR="000F4187" w:rsidRPr="002A7F90">
        <w:rPr>
          <w:rFonts w:ascii="Arial" w:hAnsi="Arial" w:cs="Arial"/>
          <w:sz w:val="18"/>
          <w:szCs w:val="18"/>
        </w:rPr>
        <w:tab/>
      </w:r>
      <w:r w:rsidR="000A47E9" w:rsidRPr="002A7F90">
        <w:rPr>
          <w:rFonts w:ascii="Arial" w:hAnsi="Arial" w:cs="Arial"/>
          <w:sz w:val="18"/>
          <w:szCs w:val="18"/>
        </w:rPr>
        <w:t>(data i podpis pracownika PUP)</w:t>
      </w:r>
    </w:p>
    <w:p w14:paraId="256FC443" w14:textId="77777777" w:rsidR="008F62B6" w:rsidRPr="002A7F90" w:rsidRDefault="008F62B6" w:rsidP="00303FFB">
      <w:pPr>
        <w:suppressAutoHyphens w:val="0"/>
        <w:jc w:val="both"/>
        <w:rPr>
          <w:sz w:val="22"/>
          <w:szCs w:val="22"/>
        </w:rPr>
      </w:pPr>
    </w:p>
    <w:sectPr w:rsidR="008F62B6" w:rsidRPr="002A7F90" w:rsidSect="00CE2C52">
      <w:footerReference w:type="default" r:id="rId20"/>
      <w:footnotePr>
        <w:pos w:val="beneathText"/>
      </w:footnotePr>
      <w:pgSz w:w="11905" w:h="16837"/>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6A1F0" w14:textId="77777777" w:rsidR="00F83051" w:rsidRDefault="00F83051" w:rsidP="0003647C">
      <w:r>
        <w:separator/>
      </w:r>
    </w:p>
  </w:endnote>
  <w:endnote w:type="continuationSeparator" w:id="0">
    <w:p w14:paraId="0356C260" w14:textId="77777777" w:rsidR="00F83051" w:rsidRDefault="00F83051"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4485285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4E7BF09" w14:textId="25913C2E" w:rsidR="00CE2C52" w:rsidRPr="00CE2C52" w:rsidRDefault="00CE2C52">
            <w:pPr>
              <w:pStyle w:val="Stopka"/>
              <w:jc w:val="right"/>
              <w:rPr>
                <w:sz w:val="18"/>
                <w:szCs w:val="18"/>
              </w:rPr>
            </w:pPr>
            <w:r w:rsidRPr="00CE2C52">
              <w:rPr>
                <w:sz w:val="18"/>
                <w:szCs w:val="18"/>
              </w:rPr>
              <w:t xml:space="preserve">Strona </w:t>
            </w:r>
            <w:r w:rsidRPr="00CE2C52">
              <w:rPr>
                <w:b/>
                <w:bCs/>
                <w:sz w:val="18"/>
                <w:szCs w:val="18"/>
              </w:rPr>
              <w:fldChar w:fldCharType="begin"/>
            </w:r>
            <w:r w:rsidRPr="00CE2C52">
              <w:rPr>
                <w:b/>
                <w:bCs/>
                <w:sz w:val="18"/>
                <w:szCs w:val="18"/>
              </w:rPr>
              <w:instrText>PAGE</w:instrText>
            </w:r>
            <w:r w:rsidRPr="00CE2C52">
              <w:rPr>
                <w:b/>
                <w:bCs/>
                <w:sz w:val="18"/>
                <w:szCs w:val="18"/>
              </w:rPr>
              <w:fldChar w:fldCharType="separate"/>
            </w:r>
            <w:r w:rsidR="00D1361E">
              <w:rPr>
                <w:b/>
                <w:bCs/>
                <w:noProof/>
                <w:sz w:val="18"/>
                <w:szCs w:val="18"/>
              </w:rPr>
              <w:t>4</w:t>
            </w:r>
            <w:r w:rsidRPr="00CE2C52">
              <w:rPr>
                <w:b/>
                <w:bCs/>
                <w:sz w:val="18"/>
                <w:szCs w:val="18"/>
              </w:rPr>
              <w:fldChar w:fldCharType="end"/>
            </w:r>
            <w:r w:rsidRPr="00CE2C52">
              <w:rPr>
                <w:sz w:val="18"/>
                <w:szCs w:val="18"/>
              </w:rPr>
              <w:t xml:space="preserve"> z </w:t>
            </w:r>
            <w:r w:rsidRPr="00CE2C52">
              <w:rPr>
                <w:b/>
                <w:bCs/>
                <w:sz w:val="18"/>
                <w:szCs w:val="18"/>
              </w:rPr>
              <w:fldChar w:fldCharType="begin"/>
            </w:r>
            <w:r w:rsidRPr="00CE2C52">
              <w:rPr>
                <w:b/>
                <w:bCs/>
                <w:sz w:val="18"/>
                <w:szCs w:val="18"/>
              </w:rPr>
              <w:instrText>NUMPAGES</w:instrText>
            </w:r>
            <w:r w:rsidRPr="00CE2C52">
              <w:rPr>
                <w:b/>
                <w:bCs/>
                <w:sz w:val="18"/>
                <w:szCs w:val="18"/>
              </w:rPr>
              <w:fldChar w:fldCharType="separate"/>
            </w:r>
            <w:r w:rsidR="00D1361E">
              <w:rPr>
                <w:b/>
                <w:bCs/>
                <w:noProof/>
                <w:sz w:val="18"/>
                <w:szCs w:val="18"/>
              </w:rPr>
              <w:t>4</w:t>
            </w:r>
            <w:r w:rsidRPr="00CE2C52">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CE142" w14:textId="77777777" w:rsidR="00F83051" w:rsidRDefault="00F83051" w:rsidP="0003647C">
      <w:r>
        <w:separator/>
      </w:r>
    </w:p>
  </w:footnote>
  <w:footnote w:type="continuationSeparator" w:id="0">
    <w:p w14:paraId="2C38A76E" w14:textId="77777777" w:rsidR="00F83051" w:rsidRDefault="00F83051"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00E33453"/>
    <w:multiLevelType w:val="hybridMultilevel"/>
    <w:tmpl w:val="6750CD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2C72D7A"/>
    <w:multiLevelType w:val="hybridMultilevel"/>
    <w:tmpl w:val="A5A66A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BB4969"/>
    <w:multiLevelType w:val="hybridMultilevel"/>
    <w:tmpl w:val="8124C67C"/>
    <w:lvl w:ilvl="0" w:tplc="1B7E0D32">
      <w:start w:val="1"/>
      <w:numFmt w:val="decimal"/>
      <w:lvlText w:val="%1."/>
      <w:lvlJc w:val="left"/>
      <w:pPr>
        <w:ind w:left="1068" w:hanging="360"/>
      </w:pPr>
      <w:rPr>
        <w:rFonts w:ascii="Arial" w:eastAsiaTheme="minorHAnsi" w:hAnsi="Arial" w:cs="Aria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D172244"/>
    <w:multiLevelType w:val="hybridMultilevel"/>
    <w:tmpl w:val="FCF6030C"/>
    <w:lvl w:ilvl="0" w:tplc="CD34F3B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4186BAE"/>
    <w:multiLevelType w:val="hybridMultilevel"/>
    <w:tmpl w:val="4626993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0A6FBE"/>
    <w:multiLevelType w:val="hybridMultilevel"/>
    <w:tmpl w:val="958207C8"/>
    <w:lvl w:ilvl="0" w:tplc="536A5B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142246"/>
    <w:multiLevelType w:val="hybridMultilevel"/>
    <w:tmpl w:val="46022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934D12"/>
    <w:multiLevelType w:val="hybridMultilevel"/>
    <w:tmpl w:val="ECA408A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428E1645"/>
    <w:multiLevelType w:val="hybridMultilevel"/>
    <w:tmpl w:val="FABA4B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F30F5"/>
    <w:multiLevelType w:val="hybridMultilevel"/>
    <w:tmpl w:val="ECAC2146"/>
    <w:lvl w:ilvl="0" w:tplc="0F44023A">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17B20F4"/>
    <w:multiLevelType w:val="hybridMultilevel"/>
    <w:tmpl w:val="F0F47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5241D6"/>
    <w:multiLevelType w:val="hybridMultilevel"/>
    <w:tmpl w:val="82522316"/>
    <w:lvl w:ilvl="0" w:tplc="BD7CC77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53438E6"/>
    <w:multiLevelType w:val="hybridMultilevel"/>
    <w:tmpl w:val="5B2C3980"/>
    <w:lvl w:ilvl="0" w:tplc="FAC63B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C62485"/>
    <w:multiLevelType w:val="hybridMultilevel"/>
    <w:tmpl w:val="90188076"/>
    <w:lvl w:ilvl="0" w:tplc="2A0ED5B4">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num w:numId="1">
    <w:abstractNumId w:val="3"/>
  </w:num>
  <w:num w:numId="2">
    <w:abstractNumId w:val="14"/>
  </w:num>
  <w:num w:numId="3">
    <w:abstractNumId w:val="8"/>
  </w:num>
  <w:num w:numId="4">
    <w:abstractNumId w:val="4"/>
  </w:num>
  <w:num w:numId="5">
    <w:abstractNumId w:val="5"/>
  </w:num>
  <w:num w:numId="6">
    <w:abstractNumId w:val="1"/>
  </w:num>
  <w:num w:numId="7">
    <w:abstractNumId w:val="9"/>
  </w:num>
  <w:num w:numId="8">
    <w:abstractNumId w:val="6"/>
  </w:num>
  <w:num w:numId="9">
    <w:abstractNumId w:val="7"/>
  </w:num>
  <w:num w:numId="10">
    <w:abstractNumId w:val="2"/>
  </w:num>
  <w:num w:numId="11">
    <w:abstractNumId w:val="10"/>
  </w:num>
  <w:num w:numId="12">
    <w:abstractNumId w:val="12"/>
  </w:num>
  <w:num w:numId="13">
    <w:abstractNumId w:val="11"/>
  </w:num>
  <w:num w:numId="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3276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E9"/>
    <w:rsid w:val="0003647C"/>
    <w:rsid w:val="000412D8"/>
    <w:rsid w:val="00085E64"/>
    <w:rsid w:val="000A47E9"/>
    <w:rsid w:val="000B277D"/>
    <w:rsid w:val="000C6949"/>
    <w:rsid w:val="000E7A7C"/>
    <w:rsid w:val="000F3644"/>
    <w:rsid w:val="000F4187"/>
    <w:rsid w:val="001136D7"/>
    <w:rsid w:val="00130760"/>
    <w:rsid w:val="00131A2E"/>
    <w:rsid w:val="00136C55"/>
    <w:rsid w:val="00142905"/>
    <w:rsid w:val="001728BE"/>
    <w:rsid w:val="001745A1"/>
    <w:rsid w:val="001C49D4"/>
    <w:rsid w:val="001F6C9B"/>
    <w:rsid w:val="00204E59"/>
    <w:rsid w:val="00206104"/>
    <w:rsid w:val="0022625A"/>
    <w:rsid w:val="00227D48"/>
    <w:rsid w:val="00241E99"/>
    <w:rsid w:val="002652F7"/>
    <w:rsid w:val="00281DFF"/>
    <w:rsid w:val="00292AF4"/>
    <w:rsid w:val="002A7839"/>
    <w:rsid w:val="002A7F90"/>
    <w:rsid w:val="002C3BA1"/>
    <w:rsid w:val="002D4501"/>
    <w:rsid w:val="002E7A21"/>
    <w:rsid w:val="00303FFB"/>
    <w:rsid w:val="00312973"/>
    <w:rsid w:val="003251B6"/>
    <w:rsid w:val="00356D4F"/>
    <w:rsid w:val="0036358A"/>
    <w:rsid w:val="00373D4A"/>
    <w:rsid w:val="00381879"/>
    <w:rsid w:val="003C158B"/>
    <w:rsid w:val="003C6C51"/>
    <w:rsid w:val="00412776"/>
    <w:rsid w:val="00480DAC"/>
    <w:rsid w:val="00481F81"/>
    <w:rsid w:val="00484876"/>
    <w:rsid w:val="004B0424"/>
    <w:rsid w:val="004D2CA0"/>
    <w:rsid w:val="004F3B96"/>
    <w:rsid w:val="00515551"/>
    <w:rsid w:val="0058349B"/>
    <w:rsid w:val="00586409"/>
    <w:rsid w:val="005953D8"/>
    <w:rsid w:val="005E5F7B"/>
    <w:rsid w:val="005E7F72"/>
    <w:rsid w:val="005F65D8"/>
    <w:rsid w:val="00605B59"/>
    <w:rsid w:val="0061000C"/>
    <w:rsid w:val="00622674"/>
    <w:rsid w:val="00637A65"/>
    <w:rsid w:val="00644C53"/>
    <w:rsid w:val="00645CB4"/>
    <w:rsid w:val="00661C80"/>
    <w:rsid w:val="00671508"/>
    <w:rsid w:val="006A5800"/>
    <w:rsid w:val="006E062D"/>
    <w:rsid w:val="006E37AC"/>
    <w:rsid w:val="00703CF1"/>
    <w:rsid w:val="00711304"/>
    <w:rsid w:val="00720499"/>
    <w:rsid w:val="00797FE6"/>
    <w:rsid w:val="007C4A6D"/>
    <w:rsid w:val="007C688D"/>
    <w:rsid w:val="007D31F8"/>
    <w:rsid w:val="00813CEA"/>
    <w:rsid w:val="00831226"/>
    <w:rsid w:val="00840F4D"/>
    <w:rsid w:val="00855480"/>
    <w:rsid w:val="00862039"/>
    <w:rsid w:val="00876F02"/>
    <w:rsid w:val="008B144B"/>
    <w:rsid w:val="008E756F"/>
    <w:rsid w:val="008F62B6"/>
    <w:rsid w:val="009015CB"/>
    <w:rsid w:val="00911F46"/>
    <w:rsid w:val="00957812"/>
    <w:rsid w:val="009A1A48"/>
    <w:rsid w:val="009C2C8D"/>
    <w:rsid w:val="009C6C66"/>
    <w:rsid w:val="009D0C48"/>
    <w:rsid w:val="009E08DF"/>
    <w:rsid w:val="00A1397F"/>
    <w:rsid w:val="00A460E6"/>
    <w:rsid w:val="00A73788"/>
    <w:rsid w:val="00AA52DA"/>
    <w:rsid w:val="00AA55BE"/>
    <w:rsid w:val="00AD590A"/>
    <w:rsid w:val="00AF06F7"/>
    <w:rsid w:val="00B01D23"/>
    <w:rsid w:val="00B038F1"/>
    <w:rsid w:val="00B57229"/>
    <w:rsid w:val="00B614FC"/>
    <w:rsid w:val="00BA2604"/>
    <w:rsid w:val="00BA76E4"/>
    <w:rsid w:val="00BB1974"/>
    <w:rsid w:val="00BB716E"/>
    <w:rsid w:val="00BC43B2"/>
    <w:rsid w:val="00BE33EC"/>
    <w:rsid w:val="00C50B98"/>
    <w:rsid w:val="00C53F23"/>
    <w:rsid w:val="00C77A6B"/>
    <w:rsid w:val="00C905A7"/>
    <w:rsid w:val="00CB3CD5"/>
    <w:rsid w:val="00CE2C52"/>
    <w:rsid w:val="00CF614F"/>
    <w:rsid w:val="00D134E8"/>
    <w:rsid w:val="00D1361E"/>
    <w:rsid w:val="00D42CFF"/>
    <w:rsid w:val="00D709CA"/>
    <w:rsid w:val="00D76D31"/>
    <w:rsid w:val="00D96A67"/>
    <w:rsid w:val="00DA5354"/>
    <w:rsid w:val="00DD7F62"/>
    <w:rsid w:val="00E103BA"/>
    <w:rsid w:val="00E17549"/>
    <w:rsid w:val="00E27B2A"/>
    <w:rsid w:val="00E35140"/>
    <w:rsid w:val="00E442BD"/>
    <w:rsid w:val="00E512C1"/>
    <w:rsid w:val="00E76884"/>
    <w:rsid w:val="00E97875"/>
    <w:rsid w:val="00EA0526"/>
    <w:rsid w:val="00EA55CF"/>
    <w:rsid w:val="00EE222C"/>
    <w:rsid w:val="00EF363A"/>
    <w:rsid w:val="00EF59AD"/>
    <w:rsid w:val="00F10B94"/>
    <w:rsid w:val="00F34248"/>
    <w:rsid w:val="00F40D48"/>
    <w:rsid w:val="00F83051"/>
    <w:rsid w:val="00F93A1B"/>
    <w:rsid w:val="00F94AC4"/>
    <w:rsid w:val="00FA5E8B"/>
    <w:rsid w:val="00FE3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9806">
      <w:bodyDiv w:val="1"/>
      <w:marLeft w:val="0"/>
      <w:marRight w:val="0"/>
      <w:marTop w:val="0"/>
      <w:marBottom w:val="0"/>
      <w:divBdr>
        <w:top w:val="none" w:sz="0" w:space="0" w:color="auto"/>
        <w:left w:val="none" w:sz="0" w:space="0" w:color="auto"/>
        <w:bottom w:val="none" w:sz="0" w:space="0" w:color="auto"/>
        <w:right w:val="none" w:sz="0" w:space="0" w:color="auto"/>
      </w:divBdr>
      <w:divsChild>
        <w:div w:id="1758483249">
          <w:marLeft w:val="0"/>
          <w:marRight w:val="0"/>
          <w:marTop w:val="0"/>
          <w:marBottom w:val="240"/>
          <w:divBdr>
            <w:top w:val="none" w:sz="0" w:space="0" w:color="auto"/>
            <w:left w:val="none" w:sz="0" w:space="0" w:color="auto"/>
            <w:bottom w:val="none" w:sz="0" w:space="0" w:color="auto"/>
            <w:right w:val="none" w:sz="0" w:space="0" w:color="auto"/>
          </w:divBdr>
          <w:divsChild>
            <w:div w:id="84032432">
              <w:marLeft w:val="0"/>
              <w:marRight w:val="0"/>
              <w:marTop w:val="0"/>
              <w:marBottom w:val="0"/>
              <w:divBdr>
                <w:top w:val="none" w:sz="0" w:space="0" w:color="auto"/>
                <w:left w:val="none" w:sz="0" w:space="0" w:color="auto"/>
                <w:bottom w:val="none" w:sz="0" w:space="0" w:color="auto"/>
                <w:right w:val="none" w:sz="0" w:space="0" w:color="auto"/>
              </w:divBdr>
            </w:div>
            <w:div w:id="1366561686">
              <w:marLeft w:val="0"/>
              <w:marRight w:val="0"/>
              <w:marTop w:val="72"/>
              <w:marBottom w:val="0"/>
              <w:divBdr>
                <w:top w:val="none" w:sz="0" w:space="0" w:color="auto"/>
                <w:left w:val="none" w:sz="0" w:space="0" w:color="auto"/>
                <w:bottom w:val="none" w:sz="0" w:space="0" w:color="auto"/>
                <w:right w:val="none" w:sz="0" w:space="0" w:color="auto"/>
              </w:divBdr>
              <w:divsChild>
                <w:div w:id="1861626067">
                  <w:marLeft w:val="0"/>
                  <w:marRight w:val="0"/>
                  <w:marTop w:val="0"/>
                  <w:marBottom w:val="0"/>
                  <w:divBdr>
                    <w:top w:val="none" w:sz="0" w:space="0" w:color="auto"/>
                    <w:left w:val="none" w:sz="0" w:space="0" w:color="auto"/>
                    <w:bottom w:val="none" w:sz="0" w:space="0" w:color="auto"/>
                    <w:right w:val="none" w:sz="0" w:space="0" w:color="auto"/>
                  </w:divBdr>
                </w:div>
                <w:div w:id="1204173161">
                  <w:marLeft w:val="360"/>
                  <w:marRight w:val="0"/>
                  <w:marTop w:val="72"/>
                  <w:marBottom w:val="72"/>
                  <w:divBdr>
                    <w:top w:val="none" w:sz="0" w:space="0" w:color="auto"/>
                    <w:left w:val="none" w:sz="0" w:space="0" w:color="auto"/>
                    <w:bottom w:val="none" w:sz="0" w:space="0" w:color="auto"/>
                    <w:right w:val="none" w:sz="0" w:space="0" w:color="auto"/>
                  </w:divBdr>
                  <w:divsChild>
                    <w:div w:id="727807129">
                      <w:marLeft w:val="0"/>
                      <w:marRight w:val="0"/>
                      <w:marTop w:val="0"/>
                      <w:marBottom w:val="0"/>
                      <w:divBdr>
                        <w:top w:val="none" w:sz="0" w:space="0" w:color="auto"/>
                        <w:left w:val="none" w:sz="0" w:space="0" w:color="auto"/>
                        <w:bottom w:val="none" w:sz="0" w:space="0" w:color="auto"/>
                        <w:right w:val="none" w:sz="0" w:space="0" w:color="auto"/>
                      </w:divBdr>
                    </w:div>
                  </w:divsChild>
                </w:div>
                <w:div w:id="1161772606">
                  <w:marLeft w:val="360"/>
                  <w:marRight w:val="0"/>
                  <w:marTop w:val="0"/>
                  <w:marBottom w:val="72"/>
                  <w:divBdr>
                    <w:top w:val="none" w:sz="0" w:space="0" w:color="auto"/>
                    <w:left w:val="none" w:sz="0" w:space="0" w:color="auto"/>
                    <w:bottom w:val="none" w:sz="0" w:space="0" w:color="auto"/>
                    <w:right w:val="none" w:sz="0" w:space="0" w:color="auto"/>
                  </w:divBdr>
                  <w:divsChild>
                    <w:div w:id="2109887125">
                      <w:marLeft w:val="0"/>
                      <w:marRight w:val="0"/>
                      <w:marTop w:val="0"/>
                      <w:marBottom w:val="0"/>
                      <w:divBdr>
                        <w:top w:val="none" w:sz="0" w:space="0" w:color="auto"/>
                        <w:left w:val="none" w:sz="0" w:space="0" w:color="auto"/>
                        <w:bottom w:val="none" w:sz="0" w:space="0" w:color="auto"/>
                        <w:right w:val="none" w:sz="0" w:space="0" w:color="auto"/>
                      </w:divBdr>
                    </w:div>
                  </w:divsChild>
                </w:div>
                <w:div w:id="1549301707">
                  <w:marLeft w:val="360"/>
                  <w:marRight w:val="0"/>
                  <w:marTop w:val="0"/>
                  <w:marBottom w:val="72"/>
                  <w:divBdr>
                    <w:top w:val="none" w:sz="0" w:space="0" w:color="auto"/>
                    <w:left w:val="none" w:sz="0" w:space="0" w:color="auto"/>
                    <w:bottom w:val="none" w:sz="0" w:space="0" w:color="auto"/>
                    <w:right w:val="none" w:sz="0" w:space="0" w:color="auto"/>
                  </w:divBdr>
                  <w:divsChild>
                    <w:div w:id="19752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36080">
              <w:marLeft w:val="0"/>
              <w:marRight w:val="0"/>
              <w:marTop w:val="72"/>
              <w:marBottom w:val="0"/>
              <w:divBdr>
                <w:top w:val="none" w:sz="0" w:space="0" w:color="auto"/>
                <w:left w:val="none" w:sz="0" w:space="0" w:color="auto"/>
                <w:bottom w:val="none" w:sz="0" w:space="0" w:color="auto"/>
                <w:right w:val="none" w:sz="0" w:space="0" w:color="auto"/>
              </w:divBdr>
              <w:divsChild>
                <w:div w:id="19038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7685">
          <w:marLeft w:val="0"/>
          <w:marRight w:val="0"/>
          <w:marTop w:val="0"/>
          <w:marBottom w:val="240"/>
          <w:divBdr>
            <w:top w:val="none" w:sz="0" w:space="0" w:color="auto"/>
            <w:left w:val="none" w:sz="0" w:space="0" w:color="auto"/>
            <w:bottom w:val="none" w:sz="0" w:space="0" w:color="auto"/>
            <w:right w:val="none" w:sz="0" w:space="0" w:color="auto"/>
          </w:divBdr>
          <w:divsChild>
            <w:div w:id="378287753">
              <w:marLeft w:val="0"/>
              <w:marRight w:val="0"/>
              <w:marTop w:val="0"/>
              <w:marBottom w:val="0"/>
              <w:divBdr>
                <w:top w:val="none" w:sz="0" w:space="0" w:color="auto"/>
                <w:left w:val="none" w:sz="0" w:space="0" w:color="auto"/>
                <w:bottom w:val="none" w:sz="0" w:space="0" w:color="auto"/>
                <w:right w:val="none" w:sz="0" w:space="0" w:color="auto"/>
              </w:divBdr>
            </w:div>
            <w:div w:id="1649751175">
              <w:marLeft w:val="0"/>
              <w:marRight w:val="0"/>
              <w:marTop w:val="72"/>
              <w:marBottom w:val="0"/>
              <w:divBdr>
                <w:top w:val="none" w:sz="0" w:space="0" w:color="auto"/>
                <w:left w:val="none" w:sz="0" w:space="0" w:color="auto"/>
                <w:bottom w:val="none" w:sz="0" w:space="0" w:color="auto"/>
                <w:right w:val="none" w:sz="0" w:space="0" w:color="auto"/>
              </w:divBdr>
              <w:divsChild>
                <w:div w:id="844319236">
                  <w:marLeft w:val="0"/>
                  <w:marRight w:val="0"/>
                  <w:marTop w:val="0"/>
                  <w:marBottom w:val="0"/>
                  <w:divBdr>
                    <w:top w:val="none" w:sz="0" w:space="0" w:color="auto"/>
                    <w:left w:val="none" w:sz="0" w:space="0" w:color="auto"/>
                    <w:bottom w:val="none" w:sz="0" w:space="0" w:color="auto"/>
                    <w:right w:val="none" w:sz="0" w:space="0" w:color="auto"/>
                  </w:divBdr>
                </w:div>
                <w:div w:id="1932422110">
                  <w:marLeft w:val="360"/>
                  <w:marRight w:val="0"/>
                  <w:marTop w:val="72"/>
                  <w:marBottom w:val="72"/>
                  <w:divBdr>
                    <w:top w:val="none" w:sz="0" w:space="0" w:color="auto"/>
                    <w:left w:val="none" w:sz="0" w:space="0" w:color="auto"/>
                    <w:bottom w:val="none" w:sz="0" w:space="0" w:color="auto"/>
                    <w:right w:val="none" w:sz="0" w:space="0" w:color="auto"/>
                  </w:divBdr>
                  <w:divsChild>
                    <w:div w:id="358317628">
                      <w:marLeft w:val="0"/>
                      <w:marRight w:val="0"/>
                      <w:marTop w:val="0"/>
                      <w:marBottom w:val="0"/>
                      <w:divBdr>
                        <w:top w:val="none" w:sz="0" w:space="0" w:color="auto"/>
                        <w:left w:val="none" w:sz="0" w:space="0" w:color="auto"/>
                        <w:bottom w:val="none" w:sz="0" w:space="0" w:color="auto"/>
                        <w:right w:val="none" w:sz="0" w:space="0" w:color="auto"/>
                      </w:divBdr>
                    </w:div>
                  </w:divsChild>
                </w:div>
                <w:div w:id="767578188">
                  <w:marLeft w:val="360"/>
                  <w:marRight w:val="0"/>
                  <w:marTop w:val="0"/>
                  <w:marBottom w:val="72"/>
                  <w:divBdr>
                    <w:top w:val="none" w:sz="0" w:space="0" w:color="auto"/>
                    <w:left w:val="none" w:sz="0" w:space="0" w:color="auto"/>
                    <w:bottom w:val="none" w:sz="0" w:space="0" w:color="auto"/>
                    <w:right w:val="none" w:sz="0" w:space="0" w:color="auto"/>
                  </w:divBdr>
                  <w:divsChild>
                    <w:div w:id="1543134452">
                      <w:marLeft w:val="0"/>
                      <w:marRight w:val="0"/>
                      <w:marTop w:val="0"/>
                      <w:marBottom w:val="0"/>
                      <w:divBdr>
                        <w:top w:val="none" w:sz="0" w:space="0" w:color="auto"/>
                        <w:left w:val="none" w:sz="0" w:space="0" w:color="auto"/>
                        <w:bottom w:val="none" w:sz="0" w:space="0" w:color="auto"/>
                        <w:right w:val="none" w:sz="0" w:space="0" w:color="auto"/>
                      </w:divBdr>
                    </w:div>
                  </w:divsChild>
                </w:div>
                <w:div w:id="1848053419">
                  <w:marLeft w:val="360"/>
                  <w:marRight w:val="0"/>
                  <w:marTop w:val="0"/>
                  <w:marBottom w:val="72"/>
                  <w:divBdr>
                    <w:top w:val="none" w:sz="0" w:space="0" w:color="auto"/>
                    <w:left w:val="none" w:sz="0" w:space="0" w:color="auto"/>
                    <w:bottom w:val="none" w:sz="0" w:space="0" w:color="auto"/>
                    <w:right w:val="none" w:sz="0" w:space="0" w:color="auto"/>
                  </w:divBdr>
                  <w:divsChild>
                    <w:div w:id="265387727">
                      <w:marLeft w:val="0"/>
                      <w:marRight w:val="0"/>
                      <w:marTop w:val="0"/>
                      <w:marBottom w:val="0"/>
                      <w:divBdr>
                        <w:top w:val="none" w:sz="0" w:space="0" w:color="auto"/>
                        <w:left w:val="none" w:sz="0" w:space="0" w:color="auto"/>
                        <w:bottom w:val="none" w:sz="0" w:space="0" w:color="auto"/>
                        <w:right w:val="none" w:sz="0" w:space="0" w:color="auto"/>
                      </w:divBdr>
                    </w:div>
                  </w:divsChild>
                </w:div>
                <w:div w:id="836191106">
                  <w:marLeft w:val="360"/>
                  <w:marRight w:val="0"/>
                  <w:marTop w:val="0"/>
                  <w:marBottom w:val="72"/>
                  <w:divBdr>
                    <w:top w:val="none" w:sz="0" w:space="0" w:color="auto"/>
                    <w:left w:val="none" w:sz="0" w:space="0" w:color="auto"/>
                    <w:bottom w:val="none" w:sz="0" w:space="0" w:color="auto"/>
                    <w:right w:val="none" w:sz="0" w:space="0" w:color="auto"/>
                  </w:divBdr>
                  <w:divsChild>
                    <w:div w:id="1274943864">
                      <w:marLeft w:val="0"/>
                      <w:marRight w:val="0"/>
                      <w:marTop w:val="0"/>
                      <w:marBottom w:val="0"/>
                      <w:divBdr>
                        <w:top w:val="none" w:sz="0" w:space="0" w:color="auto"/>
                        <w:left w:val="none" w:sz="0" w:space="0" w:color="auto"/>
                        <w:bottom w:val="none" w:sz="0" w:space="0" w:color="auto"/>
                        <w:right w:val="none" w:sz="0" w:space="0" w:color="auto"/>
                      </w:divBdr>
                    </w:div>
                  </w:divsChild>
                </w:div>
                <w:div w:id="1788546510">
                  <w:marLeft w:val="360"/>
                  <w:marRight w:val="0"/>
                  <w:marTop w:val="0"/>
                  <w:marBottom w:val="72"/>
                  <w:divBdr>
                    <w:top w:val="none" w:sz="0" w:space="0" w:color="auto"/>
                    <w:left w:val="none" w:sz="0" w:space="0" w:color="auto"/>
                    <w:bottom w:val="none" w:sz="0" w:space="0" w:color="auto"/>
                    <w:right w:val="none" w:sz="0" w:space="0" w:color="auto"/>
                  </w:divBdr>
                  <w:divsChild>
                    <w:div w:id="2054571913">
                      <w:marLeft w:val="0"/>
                      <w:marRight w:val="0"/>
                      <w:marTop w:val="0"/>
                      <w:marBottom w:val="0"/>
                      <w:divBdr>
                        <w:top w:val="none" w:sz="0" w:space="0" w:color="auto"/>
                        <w:left w:val="none" w:sz="0" w:space="0" w:color="auto"/>
                        <w:bottom w:val="none" w:sz="0" w:space="0" w:color="auto"/>
                        <w:right w:val="none" w:sz="0" w:space="0" w:color="auto"/>
                      </w:divBdr>
                    </w:div>
                  </w:divsChild>
                </w:div>
                <w:div w:id="1035883037">
                  <w:marLeft w:val="360"/>
                  <w:marRight w:val="0"/>
                  <w:marTop w:val="0"/>
                  <w:marBottom w:val="72"/>
                  <w:divBdr>
                    <w:top w:val="none" w:sz="0" w:space="0" w:color="auto"/>
                    <w:left w:val="none" w:sz="0" w:space="0" w:color="auto"/>
                    <w:bottom w:val="none" w:sz="0" w:space="0" w:color="auto"/>
                    <w:right w:val="none" w:sz="0" w:space="0" w:color="auto"/>
                  </w:divBdr>
                  <w:divsChild>
                    <w:div w:id="633294388">
                      <w:marLeft w:val="0"/>
                      <w:marRight w:val="0"/>
                      <w:marTop w:val="0"/>
                      <w:marBottom w:val="0"/>
                      <w:divBdr>
                        <w:top w:val="none" w:sz="0" w:space="0" w:color="auto"/>
                        <w:left w:val="none" w:sz="0" w:space="0" w:color="auto"/>
                        <w:bottom w:val="none" w:sz="0" w:space="0" w:color="auto"/>
                        <w:right w:val="none" w:sz="0" w:space="0" w:color="auto"/>
                      </w:divBdr>
                    </w:div>
                  </w:divsChild>
                </w:div>
                <w:div w:id="1465657990">
                  <w:marLeft w:val="360"/>
                  <w:marRight w:val="0"/>
                  <w:marTop w:val="0"/>
                  <w:marBottom w:val="72"/>
                  <w:divBdr>
                    <w:top w:val="none" w:sz="0" w:space="0" w:color="auto"/>
                    <w:left w:val="none" w:sz="0" w:space="0" w:color="auto"/>
                    <w:bottom w:val="none" w:sz="0" w:space="0" w:color="auto"/>
                    <w:right w:val="none" w:sz="0" w:space="0" w:color="auto"/>
                  </w:divBdr>
                  <w:divsChild>
                    <w:div w:id="13436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448">
              <w:marLeft w:val="0"/>
              <w:marRight w:val="0"/>
              <w:marTop w:val="72"/>
              <w:marBottom w:val="0"/>
              <w:divBdr>
                <w:top w:val="none" w:sz="0" w:space="0" w:color="auto"/>
                <w:left w:val="none" w:sz="0" w:space="0" w:color="auto"/>
                <w:bottom w:val="none" w:sz="0" w:space="0" w:color="auto"/>
                <w:right w:val="none" w:sz="0" w:space="0" w:color="auto"/>
              </w:divBdr>
              <w:divsChild>
                <w:div w:id="1129129326">
                  <w:marLeft w:val="0"/>
                  <w:marRight w:val="0"/>
                  <w:marTop w:val="0"/>
                  <w:marBottom w:val="0"/>
                  <w:divBdr>
                    <w:top w:val="none" w:sz="0" w:space="0" w:color="auto"/>
                    <w:left w:val="none" w:sz="0" w:space="0" w:color="auto"/>
                    <w:bottom w:val="none" w:sz="0" w:space="0" w:color="auto"/>
                    <w:right w:val="none" w:sz="0" w:space="0" w:color="auto"/>
                  </w:divBdr>
                </w:div>
                <w:div w:id="1899243137">
                  <w:marLeft w:val="360"/>
                  <w:marRight w:val="0"/>
                  <w:marTop w:val="72"/>
                  <w:marBottom w:val="72"/>
                  <w:divBdr>
                    <w:top w:val="none" w:sz="0" w:space="0" w:color="auto"/>
                    <w:left w:val="none" w:sz="0" w:space="0" w:color="auto"/>
                    <w:bottom w:val="none" w:sz="0" w:space="0" w:color="auto"/>
                    <w:right w:val="none" w:sz="0" w:space="0" w:color="auto"/>
                  </w:divBdr>
                  <w:divsChild>
                    <w:div w:id="185221634">
                      <w:marLeft w:val="0"/>
                      <w:marRight w:val="0"/>
                      <w:marTop w:val="0"/>
                      <w:marBottom w:val="0"/>
                      <w:divBdr>
                        <w:top w:val="none" w:sz="0" w:space="0" w:color="auto"/>
                        <w:left w:val="none" w:sz="0" w:space="0" w:color="auto"/>
                        <w:bottom w:val="none" w:sz="0" w:space="0" w:color="auto"/>
                        <w:right w:val="none" w:sz="0" w:space="0" w:color="auto"/>
                      </w:divBdr>
                    </w:div>
                  </w:divsChild>
                </w:div>
                <w:div w:id="484393112">
                  <w:marLeft w:val="360"/>
                  <w:marRight w:val="0"/>
                  <w:marTop w:val="0"/>
                  <w:marBottom w:val="72"/>
                  <w:divBdr>
                    <w:top w:val="none" w:sz="0" w:space="0" w:color="auto"/>
                    <w:left w:val="none" w:sz="0" w:space="0" w:color="auto"/>
                    <w:bottom w:val="none" w:sz="0" w:space="0" w:color="auto"/>
                    <w:right w:val="none" w:sz="0" w:space="0" w:color="auto"/>
                  </w:divBdr>
                  <w:divsChild>
                    <w:div w:id="6123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53885">
              <w:marLeft w:val="0"/>
              <w:marRight w:val="0"/>
              <w:marTop w:val="72"/>
              <w:marBottom w:val="0"/>
              <w:divBdr>
                <w:top w:val="none" w:sz="0" w:space="0" w:color="auto"/>
                <w:left w:val="none" w:sz="0" w:space="0" w:color="auto"/>
                <w:bottom w:val="none" w:sz="0" w:space="0" w:color="auto"/>
                <w:right w:val="none" w:sz="0" w:space="0" w:color="auto"/>
              </w:divBdr>
              <w:divsChild>
                <w:div w:id="5109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8369">
          <w:marLeft w:val="0"/>
          <w:marRight w:val="0"/>
          <w:marTop w:val="0"/>
          <w:marBottom w:val="240"/>
          <w:divBdr>
            <w:top w:val="none" w:sz="0" w:space="0" w:color="auto"/>
            <w:left w:val="none" w:sz="0" w:space="0" w:color="auto"/>
            <w:bottom w:val="none" w:sz="0" w:space="0" w:color="auto"/>
            <w:right w:val="none" w:sz="0" w:space="0" w:color="auto"/>
          </w:divBdr>
          <w:divsChild>
            <w:div w:id="225796285">
              <w:marLeft w:val="0"/>
              <w:marRight w:val="0"/>
              <w:marTop w:val="0"/>
              <w:marBottom w:val="0"/>
              <w:divBdr>
                <w:top w:val="none" w:sz="0" w:space="0" w:color="auto"/>
                <w:left w:val="none" w:sz="0" w:space="0" w:color="auto"/>
                <w:bottom w:val="none" w:sz="0" w:space="0" w:color="auto"/>
                <w:right w:val="none" w:sz="0" w:space="0" w:color="auto"/>
              </w:divBdr>
            </w:div>
            <w:div w:id="551229796">
              <w:marLeft w:val="0"/>
              <w:marRight w:val="0"/>
              <w:marTop w:val="72"/>
              <w:marBottom w:val="0"/>
              <w:divBdr>
                <w:top w:val="none" w:sz="0" w:space="0" w:color="auto"/>
                <w:left w:val="none" w:sz="0" w:space="0" w:color="auto"/>
                <w:bottom w:val="none" w:sz="0" w:space="0" w:color="auto"/>
                <w:right w:val="none" w:sz="0" w:space="0" w:color="auto"/>
              </w:divBdr>
              <w:divsChild>
                <w:div w:id="1647977822">
                  <w:marLeft w:val="0"/>
                  <w:marRight w:val="0"/>
                  <w:marTop w:val="0"/>
                  <w:marBottom w:val="0"/>
                  <w:divBdr>
                    <w:top w:val="none" w:sz="0" w:space="0" w:color="auto"/>
                    <w:left w:val="none" w:sz="0" w:space="0" w:color="auto"/>
                    <w:bottom w:val="none" w:sz="0" w:space="0" w:color="auto"/>
                    <w:right w:val="none" w:sz="0" w:space="0" w:color="auto"/>
                  </w:divBdr>
                </w:div>
              </w:divsChild>
            </w:div>
            <w:div w:id="562327548">
              <w:marLeft w:val="0"/>
              <w:marRight w:val="0"/>
              <w:marTop w:val="72"/>
              <w:marBottom w:val="0"/>
              <w:divBdr>
                <w:top w:val="none" w:sz="0" w:space="0" w:color="auto"/>
                <w:left w:val="none" w:sz="0" w:space="0" w:color="auto"/>
                <w:bottom w:val="none" w:sz="0" w:space="0" w:color="auto"/>
                <w:right w:val="none" w:sz="0" w:space="0" w:color="auto"/>
              </w:divBdr>
              <w:divsChild>
                <w:div w:id="5226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8145">
          <w:marLeft w:val="0"/>
          <w:marRight w:val="0"/>
          <w:marTop w:val="0"/>
          <w:marBottom w:val="240"/>
          <w:divBdr>
            <w:top w:val="none" w:sz="0" w:space="0" w:color="auto"/>
            <w:left w:val="none" w:sz="0" w:space="0" w:color="auto"/>
            <w:bottom w:val="none" w:sz="0" w:space="0" w:color="auto"/>
            <w:right w:val="none" w:sz="0" w:space="0" w:color="auto"/>
          </w:divBdr>
          <w:divsChild>
            <w:div w:id="135463021">
              <w:marLeft w:val="0"/>
              <w:marRight w:val="0"/>
              <w:marTop w:val="0"/>
              <w:marBottom w:val="0"/>
              <w:divBdr>
                <w:top w:val="none" w:sz="0" w:space="0" w:color="auto"/>
                <w:left w:val="none" w:sz="0" w:space="0" w:color="auto"/>
                <w:bottom w:val="none" w:sz="0" w:space="0" w:color="auto"/>
                <w:right w:val="none" w:sz="0" w:space="0" w:color="auto"/>
              </w:divBdr>
            </w:div>
            <w:div w:id="1260214432">
              <w:marLeft w:val="0"/>
              <w:marRight w:val="0"/>
              <w:marTop w:val="72"/>
              <w:marBottom w:val="0"/>
              <w:divBdr>
                <w:top w:val="none" w:sz="0" w:space="0" w:color="auto"/>
                <w:left w:val="none" w:sz="0" w:space="0" w:color="auto"/>
                <w:bottom w:val="none" w:sz="0" w:space="0" w:color="auto"/>
                <w:right w:val="none" w:sz="0" w:space="0" w:color="auto"/>
              </w:divBdr>
              <w:divsChild>
                <w:div w:id="1826429038">
                  <w:marLeft w:val="0"/>
                  <w:marRight w:val="0"/>
                  <w:marTop w:val="0"/>
                  <w:marBottom w:val="0"/>
                  <w:divBdr>
                    <w:top w:val="none" w:sz="0" w:space="0" w:color="auto"/>
                    <w:left w:val="none" w:sz="0" w:space="0" w:color="auto"/>
                    <w:bottom w:val="none" w:sz="0" w:space="0" w:color="auto"/>
                    <w:right w:val="none" w:sz="0" w:space="0" w:color="auto"/>
                  </w:divBdr>
                </w:div>
              </w:divsChild>
            </w:div>
            <w:div w:id="743529136">
              <w:marLeft w:val="0"/>
              <w:marRight w:val="0"/>
              <w:marTop w:val="72"/>
              <w:marBottom w:val="0"/>
              <w:divBdr>
                <w:top w:val="none" w:sz="0" w:space="0" w:color="auto"/>
                <w:left w:val="none" w:sz="0" w:space="0" w:color="auto"/>
                <w:bottom w:val="none" w:sz="0" w:space="0" w:color="auto"/>
                <w:right w:val="none" w:sz="0" w:space="0" w:color="auto"/>
              </w:divBdr>
              <w:divsChild>
                <w:div w:id="346373088">
                  <w:marLeft w:val="0"/>
                  <w:marRight w:val="0"/>
                  <w:marTop w:val="0"/>
                  <w:marBottom w:val="0"/>
                  <w:divBdr>
                    <w:top w:val="none" w:sz="0" w:space="0" w:color="auto"/>
                    <w:left w:val="none" w:sz="0" w:space="0" w:color="auto"/>
                    <w:bottom w:val="none" w:sz="0" w:space="0" w:color="auto"/>
                    <w:right w:val="none" w:sz="0" w:space="0" w:color="auto"/>
                  </w:divBdr>
                </w:div>
              </w:divsChild>
            </w:div>
            <w:div w:id="610432131">
              <w:marLeft w:val="0"/>
              <w:marRight w:val="0"/>
              <w:marTop w:val="72"/>
              <w:marBottom w:val="0"/>
              <w:divBdr>
                <w:top w:val="none" w:sz="0" w:space="0" w:color="auto"/>
                <w:left w:val="none" w:sz="0" w:space="0" w:color="auto"/>
                <w:bottom w:val="none" w:sz="0" w:space="0" w:color="auto"/>
                <w:right w:val="none" w:sz="0" w:space="0" w:color="auto"/>
              </w:divBdr>
              <w:divsChild>
                <w:div w:id="8898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29904">
          <w:marLeft w:val="0"/>
          <w:marRight w:val="0"/>
          <w:marTop w:val="0"/>
          <w:marBottom w:val="240"/>
          <w:divBdr>
            <w:top w:val="none" w:sz="0" w:space="0" w:color="auto"/>
            <w:left w:val="none" w:sz="0" w:space="0" w:color="auto"/>
            <w:bottom w:val="none" w:sz="0" w:space="0" w:color="auto"/>
            <w:right w:val="none" w:sz="0" w:space="0" w:color="auto"/>
          </w:divBdr>
          <w:divsChild>
            <w:div w:id="8679325">
              <w:marLeft w:val="0"/>
              <w:marRight w:val="0"/>
              <w:marTop w:val="0"/>
              <w:marBottom w:val="0"/>
              <w:divBdr>
                <w:top w:val="none" w:sz="0" w:space="0" w:color="auto"/>
                <w:left w:val="none" w:sz="0" w:space="0" w:color="auto"/>
                <w:bottom w:val="none" w:sz="0" w:space="0" w:color="auto"/>
                <w:right w:val="none" w:sz="0" w:space="0" w:color="auto"/>
              </w:divBdr>
            </w:div>
            <w:div w:id="1047072382">
              <w:marLeft w:val="0"/>
              <w:marRight w:val="0"/>
              <w:marTop w:val="72"/>
              <w:marBottom w:val="0"/>
              <w:divBdr>
                <w:top w:val="none" w:sz="0" w:space="0" w:color="auto"/>
                <w:left w:val="none" w:sz="0" w:space="0" w:color="auto"/>
                <w:bottom w:val="none" w:sz="0" w:space="0" w:color="auto"/>
                <w:right w:val="none" w:sz="0" w:space="0" w:color="auto"/>
              </w:divBdr>
              <w:divsChild>
                <w:div w:id="207180858">
                  <w:marLeft w:val="0"/>
                  <w:marRight w:val="0"/>
                  <w:marTop w:val="0"/>
                  <w:marBottom w:val="0"/>
                  <w:divBdr>
                    <w:top w:val="none" w:sz="0" w:space="0" w:color="auto"/>
                    <w:left w:val="none" w:sz="0" w:space="0" w:color="auto"/>
                    <w:bottom w:val="none" w:sz="0" w:space="0" w:color="auto"/>
                    <w:right w:val="none" w:sz="0" w:space="0" w:color="auto"/>
                  </w:divBdr>
                </w:div>
                <w:div w:id="1875575550">
                  <w:marLeft w:val="360"/>
                  <w:marRight w:val="0"/>
                  <w:marTop w:val="72"/>
                  <w:marBottom w:val="72"/>
                  <w:divBdr>
                    <w:top w:val="none" w:sz="0" w:space="0" w:color="auto"/>
                    <w:left w:val="none" w:sz="0" w:space="0" w:color="auto"/>
                    <w:bottom w:val="none" w:sz="0" w:space="0" w:color="auto"/>
                    <w:right w:val="none" w:sz="0" w:space="0" w:color="auto"/>
                  </w:divBdr>
                  <w:divsChild>
                    <w:div w:id="1536045339">
                      <w:marLeft w:val="0"/>
                      <w:marRight w:val="0"/>
                      <w:marTop w:val="0"/>
                      <w:marBottom w:val="0"/>
                      <w:divBdr>
                        <w:top w:val="none" w:sz="0" w:space="0" w:color="auto"/>
                        <w:left w:val="none" w:sz="0" w:space="0" w:color="auto"/>
                        <w:bottom w:val="none" w:sz="0" w:space="0" w:color="auto"/>
                        <w:right w:val="none" w:sz="0" w:space="0" w:color="auto"/>
                      </w:divBdr>
                    </w:div>
                  </w:divsChild>
                </w:div>
                <w:div w:id="1765803147">
                  <w:marLeft w:val="360"/>
                  <w:marRight w:val="0"/>
                  <w:marTop w:val="0"/>
                  <w:marBottom w:val="72"/>
                  <w:divBdr>
                    <w:top w:val="none" w:sz="0" w:space="0" w:color="auto"/>
                    <w:left w:val="none" w:sz="0" w:space="0" w:color="auto"/>
                    <w:bottom w:val="none" w:sz="0" w:space="0" w:color="auto"/>
                    <w:right w:val="none" w:sz="0" w:space="0" w:color="auto"/>
                  </w:divBdr>
                  <w:divsChild>
                    <w:div w:id="1310941697">
                      <w:marLeft w:val="0"/>
                      <w:marRight w:val="0"/>
                      <w:marTop w:val="0"/>
                      <w:marBottom w:val="0"/>
                      <w:divBdr>
                        <w:top w:val="none" w:sz="0" w:space="0" w:color="auto"/>
                        <w:left w:val="none" w:sz="0" w:space="0" w:color="auto"/>
                        <w:bottom w:val="none" w:sz="0" w:space="0" w:color="auto"/>
                        <w:right w:val="none" w:sz="0" w:space="0" w:color="auto"/>
                      </w:divBdr>
                    </w:div>
                  </w:divsChild>
                </w:div>
                <w:div w:id="611132343">
                  <w:marLeft w:val="360"/>
                  <w:marRight w:val="0"/>
                  <w:marTop w:val="0"/>
                  <w:marBottom w:val="72"/>
                  <w:divBdr>
                    <w:top w:val="none" w:sz="0" w:space="0" w:color="auto"/>
                    <w:left w:val="none" w:sz="0" w:space="0" w:color="auto"/>
                    <w:bottom w:val="none" w:sz="0" w:space="0" w:color="auto"/>
                    <w:right w:val="none" w:sz="0" w:space="0" w:color="auto"/>
                  </w:divBdr>
                  <w:divsChild>
                    <w:div w:id="1655256452">
                      <w:marLeft w:val="0"/>
                      <w:marRight w:val="0"/>
                      <w:marTop w:val="0"/>
                      <w:marBottom w:val="0"/>
                      <w:divBdr>
                        <w:top w:val="none" w:sz="0" w:space="0" w:color="auto"/>
                        <w:left w:val="none" w:sz="0" w:space="0" w:color="auto"/>
                        <w:bottom w:val="none" w:sz="0" w:space="0" w:color="auto"/>
                        <w:right w:val="none" w:sz="0" w:space="0" w:color="auto"/>
                      </w:divBdr>
                    </w:div>
                  </w:divsChild>
                </w:div>
                <w:div w:id="1552614206">
                  <w:marLeft w:val="360"/>
                  <w:marRight w:val="0"/>
                  <w:marTop w:val="0"/>
                  <w:marBottom w:val="72"/>
                  <w:divBdr>
                    <w:top w:val="none" w:sz="0" w:space="0" w:color="auto"/>
                    <w:left w:val="none" w:sz="0" w:space="0" w:color="auto"/>
                    <w:bottom w:val="none" w:sz="0" w:space="0" w:color="auto"/>
                    <w:right w:val="none" w:sz="0" w:space="0" w:color="auto"/>
                  </w:divBdr>
                  <w:divsChild>
                    <w:div w:id="1166628999">
                      <w:marLeft w:val="0"/>
                      <w:marRight w:val="0"/>
                      <w:marTop w:val="0"/>
                      <w:marBottom w:val="0"/>
                      <w:divBdr>
                        <w:top w:val="none" w:sz="0" w:space="0" w:color="auto"/>
                        <w:left w:val="none" w:sz="0" w:space="0" w:color="auto"/>
                        <w:bottom w:val="none" w:sz="0" w:space="0" w:color="auto"/>
                        <w:right w:val="none" w:sz="0" w:space="0" w:color="auto"/>
                      </w:divBdr>
                    </w:div>
                  </w:divsChild>
                </w:div>
                <w:div w:id="2023822542">
                  <w:marLeft w:val="360"/>
                  <w:marRight w:val="0"/>
                  <w:marTop w:val="0"/>
                  <w:marBottom w:val="72"/>
                  <w:divBdr>
                    <w:top w:val="none" w:sz="0" w:space="0" w:color="auto"/>
                    <w:left w:val="none" w:sz="0" w:space="0" w:color="auto"/>
                    <w:bottom w:val="none" w:sz="0" w:space="0" w:color="auto"/>
                    <w:right w:val="none" w:sz="0" w:space="0" w:color="auto"/>
                  </w:divBdr>
                  <w:divsChild>
                    <w:div w:id="1604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6778">
              <w:marLeft w:val="0"/>
              <w:marRight w:val="0"/>
              <w:marTop w:val="72"/>
              <w:marBottom w:val="0"/>
              <w:divBdr>
                <w:top w:val="none" w:sz="0" w:space="0" w:color="auto"/>
                <w:left w:val="none" w:sz="0" w:space="0" w:color="auto"/>
                <w:bottom w:val="none" w:sz="0" w:space="0" w:color="auto"/>
                <w:right w:val="none" w:sz="0" w:space="0" w:color="auto"/>
              </w:divBdr>
              <w:divsChild>
                <w:div w:id="65880952">
                  <w:marLeft w:val="0"/>
                  <w:marRight w:val="0"/>
                  <w:marTop w:val="0"/>
                  <w:marBottom w:val="0"/>
                  <w:divBdr>
                    <w:top w:val="none" w:sz="0" w:space="0" w:color="auto"/>
                    <w:left w:val="none" w:sz="0" w:space="0" w:color="auto"/>
                    <w:bottom w:val="none" w:sz="0" w:space="0" w:color="auto"/>
                    <w:right w:val="none" w:sz="0" w:space="0" w:color="auto"/>
                  </w:divBdr>
                </w:div>
              </w:divsChild>
            </w:div>
            <w:div w:id="750858234">
              <w:marLeft w:val="0"/>
              <w:marRight w:val="0"/>
              <w:marTop w:val="72"/>
              <w:marBottom w:val="0"/>
              <w:divBdr>
                <w:top w:val="none" w:sz="0" w:space="0" w:color="auto"/>
                <w:left w:val="none" w:sz="0" w:space="0" w:color="auto"/>
                <w:bottom w:val="none" w:sz="0" w:space="0" w:color="auto"/>
                <w:right w:val="none" w:sz="0" w:space="0" w:color="auto"/>
              </w:divBdr>
              <w:divsChild>
                <w:div w:id="20083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4359">
          <w:marLeft w:val="0"/>
          <w:marRight w:val="0"/>
          <w:marTop w:val="0"/>
          <w:marBottom w:val="240"/>
          <w:divBdr>
            <w:top w:val="none" w:sz="0" w:space="0" w:color="auto"/>
            <w:left w:val="none" w:sz="0" w:space="0" w:color="auto"/>
            <w:bottom w:val="none" w:sz="0" w:space="0" w:color="auto"/>
            <w:right w:val="none" w:sz="0" w:space="0" w:color="auto"/>
          </w:divBdr>
          <w:divsChild>
            <w:div w:id="1746951879">
              <w:marLeft w:val="0"/>
              <w:marRight w:val="0"/>
              <w:marTop w:val="0"/>
              <w:marBottom w:val="0"/>
              <w:divBdr>
                <w:top w:val="none" w:sz="0" w:space="0" w:color="auto"/>
                <w:left w:val="none" w:sz="0" w:space="0" w:color="auto"/>
                <w:bottom w:val="none" w:sz="0" w:space="0" w:color="auto"/>
                <w:right w:val="none" w:sz="0" w:space="0" w:color="auto"/>
              </w:divBdr>
            </w:div>
            <w:div w:id="1907299684">
              <w:marLeft w:val="0"/>
              <w:marRight w:val="0"/>
              <w:marTop w:val="72"/>
              <w:marBottom w:val="0"/>
              <w:divBdr>
                <w:top w:val="none" w:sz="0" w:space="0" w:color="auto"/>
                <w:left w:val="none" w:sz="0" w:space="0" w:color="auto"/>
                <w:bottom w:val="none" w:sz="0" w:space="0" w:color="auto"/>
                <w:right w:val="none" w:sz="0" w:space="0" w:color="auto"/>
              </w:divBdr>
              <w:divsChild>
                <w:div w:id="775291023">
                  <w:marLeft w:val="0"/>
                  <w:marRight w:val="0"/>
                  <w:marTop w:val="0"/>
                  <w:marBottom w:val="0"/>
                  <w:divBdr>
                    <w:top w:val="none" w:sz="0" w:space="0" w:color="auto"/>
                    <w:left w:val="none" w:sz="0" w:space="0" w:color="auto"/>
                    <w:bottom w:val="none" w:sz="0" w:space="0" w:color="auto"/>
                    <w:right w:val="none" w:sz="0" w:space="0" w:color="auto"/>
                  </w:divBdr>
                </w:div>
              </w:divsChild>
            </w:div>
            <w:div w:id="2101246017">
              <w:marLeft w:val="0"/>
              <w:marRight w:val="0"/>
              <w:marTop w:val="72"/>
              <w:marBottom w:val="0"/>
              <w:divBdr>
                <w:top w:val="none" w:sz="0" w:space="0" w:color="auto"/>
                <w:left w:val="none" w:sz="0" w:space="0" w:color="auto"/>
                <w:bottom w:val="none" w:sz="0" w:space="0" w:color="auto"/>
                <w:right w:val="none" w:sz="0" w:space="0" w:color="auto"/>
              </w:divBdr>
              <w:divsChild>
                <w:div w:id="784928692">
                  <w:marLeft w:val="0"/>
                  <w:marRight w:val="0"/>
                  <w:marTop w:val="0"/>
                  <w:marBottom w:val="0"/>
                  <w:divBdr>
                    <w:top w:val="none" w:sz="0" w:space="0" w:color="auto"/>
                    <w:left w:val="none" w:sz="0" w:space="0" w:color="auto"/>
                    <w:bottom w:val="none" w:sz="0" w:space="0" w:color="auto"/>
                    <w:right w:val="none" w:sz="0" w:space="0" w:color="auto"/>
                  </w:divBdr>
                </w:div>
              </w:divsChild>
            </w:div>
            <w:div w:id="488911490">
              <w:marLeft w:val="0"/>
              <w:marRight w:val="0"/>
              <w:marTop w:val="72"/>
              <w:marBottom w:val="0"/>
              <w:divBdr>
                <w:top w:val="none" w:sz="0" w:space="0" w:color="auto"/>
                <w:left w:val="none" w:sz="0" w:space="0" w:color="auto"/>
                <w:bottom w:val="none" w:sz="0" w:space="0" w:color="auto"/>
                <w:right w:val="none" w:sz="0" w:space="0" w:color="auto"/>
              </w:divBdr>
              <w:divsChild>
                <w:div w:id="1040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45">
          <w:marLeft w:val="0"/>
          <w:marRight w:val="0"/>
          <w:marTop w:val="0"/>
          <w:marBottom w:val="240"/>
          <w:divBdr>
            <w:top w:val="none" w:sz="0" w:space="0" w:color="auto"/>
            <w:left w:val="none" w:sz="0" w:space="0" w:color="auto"/>
            <w:bottom w:val="none" w:sz="0" w:space="0" w:color="auto"/>
            <w:right w:val="none" w:sz="0" w:space="0" w:color="auto"/>
          </w:divBdr>
          <w:divsChild>
            <w:div w:id="1061056125">
              <w:marLeft w:val="0"/>
              <w:marRight w:val="0"/>
              <w:marTop w:val="0"/>
              <w:marBottom w:val="0"/>
              <w:divBdr>
                <w:top w:val="none" w:sz="0" w:space="0" w:color="auto"/>
                <w:left w:val="none" w:sz="0" w:space="0" w:color="auto"/>
                <w:bottom w:val="none" w:sz="0" w:space="0" w:color="auto"/>
                <w:right w:val="none" w:sz="0" w:space="0" w:color="auto"/>
              </w:divBdr>
            </w:div>
            <w:div w:id="879123579">
              <w:marLeft w:val="0"/>
              <w:marRight w:val="0"/>
              <w:marTop w:val="72"/>
              <w:marBottom w:val="0"/>
              <w:divBdr>
                <w:top w:val="none" w:sz="0" w:space="0" w:color="auto"/>
                <w:left w:val="none" w:sz="0" w:space="0" w:color="auto"/>
                <w:bottom w:val="none" w:sz="0" w:space="0" w:color="auto"/>
                <w:right w:val="none" w:sz="0" w:space="0" w:color="auto"/>
              </w:divBdr>
              <w:divsChild>
                <w:div w:id="1729497066">
                  <w:marLeft w:val="0"/>
                  <w:marRight w:val="0"/>
                  <w:marTop w:val="0"/>
                  <w:marBottom w:val="0"/>
                  <w:divBdr>
                    <w:top w:val="none" w:sz="0" w:space="0" w:color="auto"/>
                    <w:left w:val="none" w:sz="0" w:space="0" w:color="auto"/>
                    <w:bottom w:val="none" w:sz="0" w:space="0" w:color="auto"/>
                    <w:right w:val="none" w:sz="0" w:space="0" w:color="auto"/>
                  </w:divBdr>
                </w:div>
              </w:divsChild>
            </w:div>
            <w:div w:id="349065136">
              <w:marLeft w:val="0"/>
              <w:marRight w:val="0"/>
              <w:marTop w:val="72"/>
              <w:marBottom w:val="0"/>
              <w:divBdr>
                <w:top w:val="none" w:sz="0" w:space="0" w:color="auto"/>
                <w:left w:val="none" w:sz="0" w:space="0" w:color="auto"/>
                <w:bottom w:val="none" w:sz="0" w:space="0" w:color="auto"/>
                <w:right w:val="none" w:sz="0" w:space="0" w:color="auto"/>
              </w:divBdr>
              <w:divsChild>
                <w:div w:id="1797598638">
                  <w:marLeft w:val="0"/>
                  <w:marRight w:val="0"/>
                  <w:marTop w:val="0"/>
                  <w:marBottom w:val="0"/>
                  <w:divBdr>
                    <w:top w:val="none" w:sz="0" w:space="0" w:color="auto"/>
                    <w:left w:val="none" w:sz="0" w:space="0" w:color="auto"/>
                    <w:bottom w:val="none" w:sz="0" w:space="0" w:color="auto"/>
                    <w:right w:val="none" w:sz="0" w:space="0" w:color="auto"/>
                  </w:divBdr>
                </w:div>
              </w:divsChild>
            </w:div>
            <w:div w:id="1456875549">
              <w:marLeft w:val="0"/>
              <w:marRight w:val="0"/>
              <w:marTop w:val="72"/>
              <w:marBottom w:val="0"/>
              <w:divBdr>
                <w:top w:val="none" w:sz="0" w:space="0" w:color="auto"/>
                <w:left w:val="none" w:sz="0" w:space="0" w:color="auto"/>
                <w:bottom w:val="none" w:sz="0" w:space="0" w:color="auto"/>
                <w:right w:val="none" w:sz="0" w:space="0" w:color="auto"/>
              </w:divBdr>
              <w:divsChild>
                <w:div w:id="633952992">
                  <w:marLeft w:val="0"/>
                  <w:marRight w:val="0"/>
                  <w:marTop w:val="0"/>
                  <w:marBottom w:val="0"/>
                  <w:divBdr>
                    <w:top w:val="none" w:sz="0" w:space="0" w:color="auto"/>
                    <w:left w:val="none" w:sz="0" w:space="0" w:color="auto"/>
                    <w:bottom w:val="none" w:sz="0" w:space="0" w:color="auto"/>
                    <w:right w:val="none" w:sz="0" w:space="0" w:color="auto"/>
                  </w:divBdr>
                </w:div>
              </w:divsChild>
            </w:div>
            <w:div w:id="1049888184">
              <w:marLeft w:val="0"/>
              <w:marRight w:val="0"/>
              <w:marTop w:val="72"/>
              <w:marBottom w:val="0"/>
              <w:divBdr>
                <w:top w:val="none" w:sz="0" w:space="0" w:color="auto"/>
                <w:left w:val="none" w:sz="0" w:space="0" w:color="auto"/>
                <w:bottom w:val="none" w:sz="0" w:space="0" w:color="auto"/>
                <w:right w:val="none" w:sz="0" w:space="0" w:color="auto"/>
              </w:divBdr>
              <w:divsChild>
                <w:div w:id="2049522994">
                  <w:marLeft w:val="0"/>
                  <w:marRight w:val="0"/>
                  <w:marTop w:val="0"/>
                  <w:marBottom w:val="0"/>
                  <w:divBdr>
                    <w:top w:val="none" w:sz="0" w:space="0" w:color="auto"/>
                    <w:left w:val="none" w:sz="0" w:space="0" w:color="auto"/>
                    <w:bottom w:val="none" w:sz="0" w:space="0" w:color="auto"/>
                    <w:right w:val="none" w:sz="0" w:space="0" w:color="auto"/>
                  </w:divBdr>
                </w:div>
              </w:divsChild>
            </w:div>
            <w:div w:id="2008558244">
              <w:marLeft w:val="0"/>
              <w:marRight w:val="0"/>
              <w:marTop w:val="72"/>
              <w:marBottom w:val="0"/>
              <w:divBdr>
                <w:top w:val="none" w:sz="0" w:space="0" w:color="auto"/>
                <w:left w:val="none" w:sz="0" w:space="0" w:color="auto"/>
                <w:bottom w:val="none" w:sz="0" w:space="0" w:color="auto"/>
                <w:right w:val="none" w:sz="0" w:space="0" w:color="auto"/>
              </w:divBdr>
              <w:divsChild>
                <w:div w:id="10032136">
                  <w:marLeft w:val="0"/>
                  <w:marRight w:val="0"/>
                  <w:marTop w:val="0"/>
                  <w:marBottom w:val="0"/>
                  <w:divBdr>
                    <w:top w:val="none" w:sz="0" w:space="0" w:color="auto"/>
                    <w:left w:val="none" w:sz="0" w:space="0" w:color="auto"/>
                    <w:bottom w:val="none" w:sz="0" w:space="0" w:color="auto"/>
                    <w:right w:val="none" w:sz="0" w:space="0" w:color="auto"/>
                  </w:divBdr>
                </w:div>
              </w:divsChild>
            </w:div>
            <w:div w:id="1450246369">
              <w:marLeft w:val="0"/>
              <w:marRight w:val="0"/>
              <w:marTop w:val="72"/>
              <w:marBottom w:val="0"/>
              <w:divBdr>
                <w:top w:val="none" w:sz="0" w:space="0" w:color="auto"/>
                <w:left w:val="none" w:sz="0" w:space="0" w:color="auto"/>
                <w:bottom w:val="none" w:sz="0" w:space="0" w:color="auto"/>
                <w:right w:val="none" w:sz="0" w:space="0" w:color="auto"/>
              </w:divBdr>
              <w:divsChild>
                <w:div w:id="1703167683">
                  <w:marLeft w:val="0"/>
                  <w:marRight w:val="0"/>
                  <w:marTop w:val="0"/>
                  <w:marBottom w:val="0"/>
                  <w:divBdr>
                    <w:top w:val="none" w:sz="0" w:space="0" w:color="auto"/>
                    <w:left w:val="none" w:sz="0" w:space="0" w:color="auto"/>
                    <w:bottom w:val="none" w:sz="0" w:space="0" w:color="auto"/>
                    <w:right w:val="none" w:sz="0" w:space="0" w:color="auto"/>
                  </w:divBdr>
                </w:div>
              </w:divsChild>
            </w:div>
            <w:div w:id="905799732">
              <w:marLeft w:val="0"/>
              <w:marRight w:val="0"/>
              <w:marTop w:val="72"/>
              <w:marBottom w:val="0"/>
              <w:divBdr>
                <w:top w:val="none" w:sz="0" w:space="0" w:color="auto"/>
                <w:left w:val="none" w:sz="0" w:space="0" w:color="auto"/>
                <w:bottom w:val="none" w:sz="0" w:space="0" w:color="auto"/>
                <w:right w:val="none" w:sz="0" w:space="0" w:color="auto"/>
              </w:divBdr>
              <w:divsChild>
                <w:div w:id="807864275">
                  <w:marLeft w:val="0"/>
                  <w:marRight w:val="0"/>
                  <w:marTop w:val="0"/>
                  <w:marBottom w:val="0"/>
                  <w:divBdr>
                    <w:top w:val="none" w:sz="0" w:space="0" w:color="auto"/>
                    <w:left w:val="none" w:sz="0" w:space="0" w:color="auto"/>
                    <w:bottom w:val="none" w:sz="0" w:space="0" w:color="auto"/>
                    <w:right w:val="none" w:sz="0" w:space="0" w:color="auto"/>
                  </w:divBdr>
                </w:div>
              </w:divsChild>
            </w:div>
            <w:div w:id="1917321222">
              <w:marLeft w:val="0"/>
              <w:marRight w:val="0"/>
              <w:marTop w:val="72"/>
              <w:marBottom w:val="0"/>
              <w:divBdr>
                <w:top w:val="none" w:sz="0" w:space="0" w:color="auto"/>
                <w:left w:val="none" w:sz="0" w:space="0" w:color="auto"/>
                <w:bottom w:val="none" w:sz="0" w:space="0" w:color="auto"/>
                <w:right w:val="none" w:sz="0" w:space="0" w:color="auto"/>
              </w:divBdr>
              <w:divsChild>
                <w:div w:id="9053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8888-6925-4145-A48C-7B9B20F3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1739</Words>
  <Characters>10438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PUP-0-4-196K</cp:lastModifiedBy>
  <cp:revision>9</cp:revision>
  <cp:lastPrinted>2025-09-01T07:09:00Z</cp:lastPrinted>
  <dcterms:created xsi:type="dcterms:W3CDTF">2025-08-21T09:05:00Z</dcterms:created>
  <dcterms:modified xsi:type="dcterms:W3CDTF">2025-09-01T11:38:00Z</dcterms:modified>
</cp:coreProperties>
</file>